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C8C6" w14:textId="04F6D3D0" w:rsidR="00AE2F13" w:rsidRDefault="00AE2F13" w:rsidP="00AE2F13">
      <w:pPr>
        <w:spacing w:after="120" w:line="260" w:lineRule="atLeast"/>
        <w:jc w:val="center"/>
        <w:rPr>
          <w:rFonts w:ascii="Verdana" w:hAnsi="Verdana"/>
          <w:b/>
          <w:szCs w:val="22"/>
          <w:lang w:eastAsia="en-US"/>
        </w:rPr>
      </w:pPr>
      <w:r>
        <w:rPr>
          <w:rFonts w:ascii="Verdana" w:hAnsi="Verdana"/>
          <w:b/>
          <w:szCs w:val="22"/>
          <w:lang w:eastAsia="en-US"/>
        </w:rPr>
        <w:t>Representation Form for Local Plans</w:t>
      </w:r>
    </w:p>
    <w:tbl>
      <w:tblPr>
        <w:tblW w:w="8777" w:type="dxa"/>
        <w:tblInd w:w="-209" w:type="dxa"/>
        <w:tblCellMar>
          <w:left w:w="10" w:type="dxa"/>
          <w:right w:w="10" w:type="dxa"/>
        </w:tblCellMar>
        <w:tblLook w:val="0000" w:firstRow="0" w:lastRow="0" w:firstColumn="0" w:lastColumn="0" w:noHBand="0" w:noVBand="0"/>
      </w:tblPr>
      <w:tblGrid>
        <w:gridCol w:w="1897"/>
        <w:gridCol w:w="434"/>
        <w:gridCol w:w="1639"/>
        <w:gridCol w:w="422"/>
        <w:gridCol w:w="331"/>
        <w:gridCol w:w="798"/>
        <w:gridCol w:w="283"/>
        <w:gridCol w:w="284"/>
        <w:gridCol w:w="1652"/>
        <w:gridCol w:w="1376"/>
      </w:tblGrid>
      <w:tr w:rsidR="00F25E4D" w14:paraId="3B322576" w14:textId="77777777" w:rsidTr="00644675">
        <w:trPr>
          <w:cantSplit/>
          <w:trHeight w:val="972"/>
        </w:trPr>
        <w:tc>
          <w:tcPr>
            <w:tcW w:w="1897" w:type="dxa"/>
            <w:vMerge w:val="restar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B1E4081" w14:textId="7055EBE5" w:rsidR="00AE2F13" w:rsidRDefault="00F25E4D" w:rsidP="00644675">
            <w:pPr>
              <w:spacing w:line="960" w:lineRule="auto"/>
              <w:rPr>
                <w:rFonts w:ascii="Verdana" w:hAnsi="Verdana" w:cs="Arial"/>
                <w:b/>
                <w:bCs/>
                <w:sz w:val="20"/>
              </w:rPr>
            </w:pPr>
            <w:r w:rsidRPr="00F25E4D">
              <w:rPr>
                <w:rFonts w:ascii="Verdana" w:hAnsi="Verdana" w:cs="Arial"/>
                <w:b/>
                <w:bCs/>
                <w:noProof/>
                <w:sz w:val="20"/>
              </w:rPr>
              <w:drawing>
                <wp:anchor distT="0" distB="0" distL="114300" distR="114300" simplePos="0" relativeHeight="251669504" behindDoc="0" locked="0" layoutInCell="1" allowOverlap="1" wp14:anchorId="240B5746" wp14:editId="5752AA16">
                  <wp:simplePos x="0" y="0"/>
                  <wp:positionH relativeFrom="column">
                    <wp:posOffset>5080</wp:posOffset>
                  </wp:positionH>
                  <wp:positionV relativeFrom="paragraph">
                    <wp:posOffset>-629285</wp:posOffset>
                  </wp:positionV>
                  <wp:extent cx="1066800" cy="1237615"/>
                  <wp:effectExtent l="0" t="0" r="0" b="635"/>
                  <wp:wrapNone/>
                  <wp:docPr id="1259219269" name="Picture 4" descr="Rugby Borough Council logo - Arthriti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gby Borough Council logo - Arthritis Ac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04" w:type="dxa"/>
            <w:gridSpan w:val="8"/>
            <w:vMerge w:val="restart"/>
            <w:tcBorders>
              <w:left w:val="single" w:sz="4" w:space="0" w:color="000000"/>
              <w:bottom w:val="single" w:sz="4" w:space="0" w:color="000000"/>
            </w:tcBorders>
            <w:noWrap/>
            <w:tcMar>
              <w:top w:w="0" w:type="dxa"/>
              <w:left w:w="108" w:type="dxa"/>
              <w:bottom w:w="0" w:type="dxa"/>
              <w:right w:w="108" w:type="dxa"/>
            </w:tcMar>
            <w:vAlign w:val="bottom"/>
          </w:tcPr>
          <w:p w14:paraId="729D4FFB" w14:textId="77777777" w:rsidR="00AE2F13" w:rsidRDefault="00AE2F13" w:rsidP="00644675">
            <w:pPr>
              <w:jc w:val="center"/>
            </w:pPr>
            <w:r>
              <w:rPr>
                <w:rFonts w:ascii="Verdana" w:hAnsi="Verdana" w:cs="Arial"/>
                <w:b/>
                <w:bCs/>
                <w:sz w:val="28"/>
                <w:szCs w:val="28"/>
              </w:rPr>
              <w:t>Local Plan</w:t>
            </w:r>
          </w:p>
          <w:p w14:paraId="18123617" w14:textId="77777777" w:rsidR="00AE2F13" w:rsidRDefault="00AE2F13" w:rsidP="00644675">
            <w:pPr>
              <w:ind w:left="-3" w:firstLine="3"/>
              <w:jc w:val="center"/>
              <w:rPr>
                <w:rFonts w:ascii="Verdana" w:hAnsi="Verdana" w:cs="Arial"/>
                <w:sz w:val="28"/>
                <w:szCs w:val="28"/>
              </w:rPr>
            </w:pPr>
            <w:r>
              <w:rPr>
                <w:rFonts w:ascii="Verdana" w:hAnsi="Verdana" w:cs="Arial"/>
                <w:sz w:val="28"/>
                <w:szCs w:val="28"/>
              </w:rPr>
              <w:t>Publication Stage Representation Form</w:t>
            </w:r>
          </w:p>
          <w:p w14:paraId="0DB1C509" w14:textId="77777777" w:rsidR="00AE2F13" w:rsidRDefault="00AE2F13" w:rsidP="00644675">
            <w:pPr>
              <w:rPr>
                <w:rFonts w:ascii="Verdana" w:hAnsi="Verdana" w:cs="Arial"/>
                <w:sz w:val="20"/>
              </w:rPr>
            </w:pPr>
          </w:p>
        </w:tc>
        <w:tc>
          <w:tcPr>
            <w:tcW w:w="1376" w:type="dxa"/>
            <w:vMerge w:val="restart"/>
            <w:tcBorders>
              <w:top w:val="single" w:sz="8" w:space="0" w:color="000000"/>
              <w:left w:val="single" w:sz="8" w:space="0" w:color="000000"/>
              <w:bottom w:val="single" w:sz="4" w:space="0" w:color="000000"/>
              <w:right w:val="single" w:sz="8" w:space="0" w:color="000000"/>
            </w:tcBorders>
            <w:noWrap/>
            <w:tcMar>
              <w:top w:w="0" w:type="dxa"/>
              <w:left w:w="108" w:type="dxa"/>
              <w:bottom w:w="0" w:type="dxa"/>
              <w:right w:w="108" w:type="dxa"/>
            </w:tcMar>
            <w:vAlign w:val="center"/>
          </w:tcPr>
          <w:p w14:paraId="77E091FA" w14:textId="77777777" w:rsidR="00AE2F13" w:rsidRDefault="00AE2F13" w:rsidP="00644675">
            <w:pPr>
              <w:rPr>
                <w:rFonts w:ascii="Verdana" w:hAnsi="Verdana" w:cs="Arial"/>
                <w:b/>
                <w:bCs/>
                <w:sz w:val="20"/>
              </w:rPr>
            </w:pPr>
            <w:r>
              <w:rPr>
                <w:rFonts w:ascii="Verdana" w:hAnsi="Verdana" w:cs="Arial"/>
                <w:b/>
                <w:bCs/>
                <w:sz w:val="20"/>
              </w:rPr>
              <w:t>Ref:</w:t>
            </w:r>
          </w:p>
          <w:p w14:paraId="7D4D2E5C" w14:textId="77777777" w:rsidR="00AE2F13" w:rsidRDefault="00AE2F13" w:rsidP="00644675">
            <w:pPr>
              <w:rPr>
                <w:rFonts w:ascii="Verdana" w:hAnsi="Verdana" w:cs="Arial"/>
                <w:b/>
                <w:bCs/>
                <w:sz w:val="20"/>
              </w:rPr>
            </w:pPr>
          </w:p>
          <w:p w14:paraId="14F87A15" w14:textId="77777777" w:rsidR="00AE2F13" w:rsidRDefault="00AE2F13" w:rsidP="00644675">
            <w:pPr>
              <w:rPr>
                <w:rFonts w:ascii="Verdana" w:hAnsi="Verdana" w:cs="Arial"/>
                <w:b/>
                <w:bCs/>
                <w:sz w:val="20"/>
              </w:rPr>
            </w:pPr>
          </w:p>
          <w:p w14:paraId="1B703872" w14:textId="77777777" w:rsidR="00AE2F13" w:rsidRDefault="00AE2F13" w:rsidP="00644675">
            <w:pPr>
              <w:rPr>
                <w:rFonts w:ascii="Verdana" w:hAnsi="Verdana" w:cs="Arial"/>
                <w:b/>
                <w:bCs/>
                <w:sz w:val="20"/>
              </w:rPr>
            </w:pPr>
            <w:r>
              <w:rPr>
                <w:rFonts w:ascii="Verdana" w:hAnsi="Verdana" w:cs="Arial"/>
                <w:b/>
                <w:bCs/>
                <w:sz w:val="20"/>
              </w:rPr>
              <w:t xml:space="preserve">(For official use only) </w:t>
            </w:r>
          </w:p>
        </w:tc>
      </w:tr>
      <w:tr w:rsidR="00F25E4D" w14:paraId="22503659" w14:textId="77777777" w:rsidTr="00644675">
        <w:trPr>
          <w:cantSplit/>
          <w:trHeight w:val="432"/>
        </w:trPr>
        <w:tc>
          <w:tcPr>
            <w:tcW w:w="1897"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0DD3F49D" w14:textId="77777777" w:rsidR="00AE2F13" w:rsidRDefault="00AE2F13" w:rsidP="00644675">
            <w:pPr>
              <w:ind w:left="-3" w:firstLine="3"/>
              <w:rPr>
                <w:rFonts w:ascii="Verdana" w:hAnsi="Verdana" w:cs="Arial"/>
                <w:sz w:val="20"/>
              </w:rPr>
            </w:pPr>
          </w:p>
        </w:tc>
        <w:tc>
          <w:tcPr>
            <w:tcW w:w="5504" w:type="dxa"/>
            <w:gridSpan w:val="8"/>
            <w:vMerge/>
            <w:tcBorders>
              <w:left w:val="single" w:sz="4" w:space="0" w:color="000000"/>
              <w:bottom w:val="single" w:sz="4" w:space="0" w:color="000000"/>
            </w:tcBorders>
            <w:noWrap/>
            <w:tcMar>
              <w:top w:w="0" w:type="dxa"/>
              <w:left w:w="108" w:type="dxa"/>
              <w:bottom w:w="0" w:type="dxa"/>
              <w:right w:w="108" w:type="dxa"/>
            </w:tcMar>
            <w:vAlign w:val="bottom"/>
          </w:tcPr>
          <w:p w14:paraId="175BEF39" w14:textId="77777777" w:rsidR="00AE2F13" w:rsidRDefault="00AE2F13" w:rsidP="00644675">
            <w:pPr>
              <w:ind w:left="-3" w:firstLine="3"/>
              <w:jc w:val="center"/>
              <w:rPr>
                <w:rFonts w:ascii="Verdana" w:hAnsi="Verdana" w:cs="Arial"/>
                <w:sz w:val="20"/>
              </w:rPr>
            </w:pPr>
          </w:p>
        </w:tc>
        <w:tc>
          <w:tcPr>
            <w:tcW w:w="1376" w:type="dxa"/>
            <w:vMerge/>
            <w:tcBorders>
              <w:top w:val="single" w:sz="8" w:space="0" w:color="000000"/>
              <w:left w:val="single" w:sz="8" w:space="0" w:color="000000"/>
              <w:bottom w:val="single" w:sz="4" w:space="0" w:color="000000"/>
              <w:right w:val="single" w:sz="8" w:space="0" w:color="000000"/>
            </w:tcBorders>
            <w:noWrap/>
            <w:tcMar>
              <w:top w:w="0" w:type="dxa"/>
              <w:left w:w="108" w:type="dxa"/>
              <w:bottom w:w="0" w:type="dxa"/>
              <w:right w:w="108" w:type="dxa"/>
            </w:tcMar>
            <w:vAlign w:val="center"/>
          </w:tcPr>
          <w:p w14:paraId="3CF51C6C" w14:textId="77777777" w:rsidR="00AE2F13" w:rsidRDefault="00AE2F13" w:rsidP="00644675">
            <w:pPr>
              <w:rPr>
                <w:rFonts w:ascii="Verdana" w:hAnsi="Verdana" w:cs="Arial"/>
                <w:b/>
                <w:bCs/>
                <w:sz w:val="20"/>
              </w:rPr>
            </w:pPr>
          </w:p>
        </w:tc>
      </w:tr>
      <w:tr w:rsidR="00F25E4D" w14:paraId="4DBE5539" w14:textId="77777777" w:rsidTr="00644675">
        <w:trPr>
          <w:cantSplit/>
          <w:trHeight w:val="524"/>
        </w:trPr>
        <w:tc>
          <w:tcPr>
            <w:tcW w:w="1897" w:type="dxa"/>
            <w:vMerge/>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A41C95F" w14:textId="77777777" w:rsidR="00AE2F13" w:rsidRDefault="00AE2F13" w:rsidP="00644675">
            <w:pPr>
              <w:ind w:left="-3" w:firstLine="3"/>
              <w:rPr>
                <w:rFonts w:ascii="Verdana" w:hAnsi="Verdana" w:cs="Arial"/>
                <w:sz w:val="20"/>
              </w:rPr>
            </w:pPr>
          </w:p>
        </w:tc>
        <w:tc>
          <w:tcPr>
            <w:tcW w:w="5504" w:type="dxa"/>
            <w:gridSpan w:val="8"/>
            <w:vMerge/>
            <w:tcBorders>
              <w:left w:val="single" w:sz="4" w:space="0" w:color="000000"/>
              <w:bottom w:val="single" w:sz="4" w:space="0" w:color="000000"/>
            </w:tcBorders>
            <w:noWrap/>
            <w:tcMar>
              <w:top w:w="0" w:type="dxa"/>
              <w:left w:w="108" w:type="dxa"/>
              <w:bottom w:w="0" w:type="dxa"/>
              <w:right w:w="108" w:type="dxa"/>
            </w:tcMar>
            <w:vAlign w:val="bottom"/>
          </w:tcPr>
          <w:p w14:paraId="48D747EF" w14:textId="77777777" w:rsidR="00AE2F13" w:rsidRDefault="00AE2F13" w:rsidP="00644675">
            <w:pPr>
              <w:ind w:left="-3" w:firstLine="3"/>
              <w:jc w:val="center"/>
              <w:rPr>
                <w:rFonts w:ascii="Verdana" w:hAnsi="Verdana" w:cs="Arial"/>
                <w:sz w:val="20"/>
              </w:rPr>
            </w:pPr>
          </w:p>
        </w:tc>
        <w:tc>
          <w:tcPr>
            <w:tcW w:w="1376" w:type="dxa"/>
            <w:vMerge/>
            <w:tcBorders>
              <w:top w:val="single" w:sz="8" w:space="0" w:color="000000"/>
              <w:left w:val="single" w:sz="8" w:space="0" w:color="000000"/>
              <w:bottom w:val="single" w:sz="4" w:space="0" w:color="000000"/>
              <w:right w:val="single" w:sz="8" w:space="0" w:color="000000"/>
            </w:tcBorders>
            <w:noWrap/>
            <w:tcMar>
              <w:top w:w="0" w:type="dxa"/>
              <w:left w:w="108" w:type="dxa"/>
              <w:bottom w:w="0" w:type="dxa"/>
              <w:right w:w="108" w:type="dxa"/>
            </w:tcMar>
            <w:vAlign w:val="center"/>
          </w:tcPr>
          <w:p w14:paraId="05EF7092" w14:textId="77777777" w:rsidR="00AE2F13" w:rsidRDefault="00AE2F13" w:rsidP="00644675">
            <w:pPr>
              <w:rPr>
                <w:rFonts w:ascii="Verdana" w:hAnsi="Verdana" w:cs="Arial"/>
                <w:b/>
                <w:bCs/>
                <w:sz w:val="20"/>
              </w:rPr>
            </w:pPr>
          </w:p>
        </w:tc>
      </w:tr>
      <w:tr w:rsidR="00F25E4D" w14:paraId="5ABA5B94" w14:textId="77777777" w:rsidTr="00F25E4D">
        <w:trPr>
          <w:cantSplit/>
          <w:trHeight w:val="450"/>
        </w:trPr>
        <w:tc>
          <w:tcPr>
            <w:tcW w:w="4173" w:type="dxa"/>
            <w:gridSpan w:val="4"/>
            <w:noWrap/>
            <w:tcMar>
              <w:top w:w="0" w:type="dxa"/>
              <w:left w:w="108" w:type="dxa"/>
              <w:bottom w:w="0" w:type="dxa"/>
              <w:right w:w="108" w:type="dxa"/>
            </w:tcMar>
            <w:vAlign w:val="center"/>
          </w:tcPr>
          <w:p w14:paraId="08B18F66" w14:textId="136DF24F" w:rsidR="00AE2F13" w:rsidRDefault="00AE2F13" w:rsidP="00644675">
            <w:pPr>
              <w:ind w:left="-3" w:firstLine="3"/>
              <w:rPr>
                <w:rFonts w:ascii="Verdana" w:hAnsi="Verdana" w:cs="Arial"/>
                <w:b/>
                <w:bCs/>
                <w:sz w:val="20"/>
              </w:rPr>
            </w:pPr>
            <w:r>
              <w:rPr>
                <w:rFonts w:ascii="Verdana" w:hAnsi="Verdana" w:cs="Arial"/>
                <w:b/>
                <w:bCs/>
                <w:sz w:val="20"/>
              </w:rPr>
              <w:t>Name of the Local Plan to which this representation relates:</w:t>
            </w:r>
          </w:p>
        </w:tc>
        <w:tc>
          <w:tcPr>
            <w:tcW w:w="4604" w:type="dxa"/>
            <w:gridSpan w:val="6"/>
            <w:noWrap/>
            <w:tcMar>
              <w:top w:w="0" w:type="dxa"/>
              <w:left w:w="108" w:type="dxa"/>
              <w:bottom w:w="0" w:type="dxa"/>
              <w:right w:w="108" w:type="dxa"/>
            </w:tcMar>
            <w:vAlign w:val="bottom"/>
          </w:tcPr>
          <w:p w14:paraId="03EDF44E" w14:textId="77777777" w:rsidR="00F25E4D" w:rsidRDefault="00AE2F13" w:rsidP="00644675">
            <w:pPr>
              <w:ind w:left="-3" w:firstLine="3"/>
              <w:rPr>
                <w:rFonts w:ascii="Verdana" w:hAnsi="Verdana" w:cs="Arial"/>
                <w:sz w:val="20"/>
              </w:rPr>
            </w:pPr>
            <w:r>
              <w:rPr>
                <w:rFonts w:ascii="Verdana" w:hAnsi="Verdana" w:cs="Arial"/>
                <w:sz w:val="20"/>
              </w:rPr>
              <w:t> </w:t>
            </w:r>
          </w:p>
          <w:p w14:paraId="1ED6F5C0" w14:textId="1515E48F" w:rsidR="00AE2F13" w:rsidRDefault="00F25E4D" w:rsidP="00644675">
            <w:pPr>
              <w:ind w:left="-3" w:firstLine="3"/>
              <w:rPr>
                <w:rFonts w:ascii="Verdana" w:hAnsi="Verdana" w:cs="Arial"/>
                <w:sz w:val="20"/>
              </w:rPr>
            </w:pPr>
            <w:r>
              <w:rPr>
                <w:rFonts w:ascii="Verdana" w:hAnsi="Verdana" w:cs="Arial"/>
                <w:sz w:val="20"/>
              </w:rPr>
              <w:t>Rugby Borough Council Proposed Submission Local Plan</w:t>
            </w:r>
          </w:p>
          <w:p w14:paraId="379E9B58" w14:textId="77777777" w:rsidR="00AE2F13" w:rsidRDefault="00AE2F13" w:rsidP="00644675">
            <w:pPr>
              <w:ind w:left="-3" w:firstLine="3"/>
              <w:rPr>
                <w:rFonts w:ascii="Verdana" w:hAnsi="Verdana" w:cs="Arial"/>
                <w:sz w:val="20"/>
              </w:rPr>
            </w:pPr>
          </w:p>
        </w:tc>
      </w:tr>
      <w:tr w:rsidR="00AE2F13" w14:paraId="0AD1395A" w14:textId="77777777" w:rsidTr="00F25E4D">
        <w:trPr>
          <w:cantSplit/>
          <w:trHeight w:val="157"/>
        </w:trPr>
        <w:tc>
          <w:tcPr>
            <w:tcW w:w="8777" w:type="dxa"/>
            <w:gridSpan w:val="10"/>
            <w:tcBorders>
              <w:bottom w:val="double" w:sz="4" w:space="0" w:color="000000"/>
            </w:tcBorders>
            <w:noWrap/>
            <w:tcMar>
              <w:top w:w="0" w:type="dxa"/>
              <w:left w:w="108" w:type="dxa"/>
              <w:bottom w:w="0" w:type="dxa"/>
              <w:right w:w="108" w:type="dxa"/>
            </w:tcMar>
            <w:vAlign w:val="bottom"/>
          </w:tcPr>
          <w:p w14:paraId="048E65CA" w14:textId="02C2B55F" w:rsidR="0022736F" w:rsidRDefault="003039C0" w:rsidP="003039C0">
            <w:pPr>
              <w:rPr>
                <w:rFonts w:ascii="Verdana" w:hAnsi="Verdana" w:cs="Arial"/>
                <w:b/>
                <w:bCs/>
                <w:sz w:val="20"/>
              </w:rPr>
            </w:pPr>
            <w:r>
              <w:rPr>
                <w:rFonts w:ascii="Verdana" w:hAnsi="Verdana" w:cs="Arial"/>
                <w:b/>
                <w:bCs/>
                <w:sz w:val="20"/>
              </w:rPr>
              <w:t>P</w:t>
            </w:r>
            <w:r w:rsidR="00AE2F13">
              <w:rPr>
                <w:rFonts w:ascii="Verdana" w:hAnsi="Verdana" w:cs="Arial"/>
                <w:b/>
                <w:bCs/>
                <w:sz w:val="20"/>
              </w:rPr>
              <w:t xml:space="preserve">lease return to </w:t>
            </w:r>
            <w:r w:rsidR="0022736F">
              <w:rPr>
                <w:rFonts w:ascii="Verdana" w:hAnsi="Verdana" w:cs="Arial"/>
                <w:b/>
                <w:bCs/>
                <w:sz w:val="20"/>
              </w:rPr>
              <w:t>Rugby Borough Council</w:t>
            </w:r>
            <w:r w:rsidR="00AE2F13">
              <w:rPr>
                <w:rFonts w:ascii="Verdana" w:hAnsi="Verdana" w:cs="Arial"/>
                <w:b/>
                <w:bCs/>
                <w:sz w:val="20"/>
              </w:rPr>
              <w:t xml:space="preserve"> </w:t>
            </w:r>
            <w:r w:rsidR="0022736F">
              <w:rPr>
                <w:rFonts w:ascii="Verdana" w:hAnsi="Verdana" w:cs="Arial"/>
                <w:b/>
                <w:bCs/>
                <w:sz w:val="20"/>
              </w:rPr>
              <w:t>by 5:00pm Friday 13</w:t>
            </w:r>
            <w:r w:rsidR="0022736F" w:rsidRPr="0022736F">
              <w:rPr>
                <w:rFonts w:ascii="Verdana" w:hAnsi="Verdana" w:cs="Arial"/>
                <w:b/>
                <w:bCs/>
                <w:sz w:val="20"/>
                <w:vertAlign w:val="superscript"/>
              </w:rPr>
              <w:t>th</w:t>
            </w:r>
            <w:r w:rsidR="0022736F">
              <w:rPr>
                <w:rFonts w:ascii="Verdana" w:hAnsi="Verdana" w:cs="Arial"/>
                <w:b/>
                <w:bCs/>
                <w:sz w:val="20"/>
              </w:rPr>
              <w:t xml:space="preserve"> March 2026</w:t>
            </w:r>
          </w:p>
          <w:p w14:paraId="11D74726" w14:textId="19C22B49" w:rsidR="00AE2F13" w:rsidRPr="003207F2" w:rsidRDefault="003039C0" w:rsidP="003039C0">
            <w:pPr>
              <w:ind w:left="-3" w:firstLine="3"/>
              <w:rPr>
                <w:rFonts w:ascii="Verdana" w:hAnsi="Verdana" w:cs="Arial"/>
                <w:b/>
                <w:bCs/>
                <w:sz w:val="20"/>
              </w:rPr>
            </w:pPr>
            <w:r w:rsidRPr="003039C0">
              <w:rPr>
                <w:rFonts w:ascii="Verdana" w:hAnsi="Verdana" w:cs="Arial"/>
                <w:b/>
                <w:bCs/>
                <w:sz w:val="20"/>
              </w:rPr>
              <w:t>By email to</w:t>
            </w:r>
            <w:r w:rsidRPr="003039C0">
              <w:rPr>
                <w:rFonts w:ascii="Verdana" w:hAnsi="Verdana" w:cs="Arial"/>
                <w:sz w:val="20"/>
              </w:rPr>
              <w:t xml:space="preserve">: </w:t>
            </w:r>
            <w:hyperlink r:id="rId6" w:history="1">
              <w:r w:rsidRPr="003039C0">
                <w:rPr>
                  <w:rStyle w:val="Hyperlink"/>
                  <w:rFonts w:ascii="Verdana" w:hAnsi="Verdana" w:cs="Arial"/>
                  <w:sz w:val="20"/>
                </w:rPr>
                <w:t>localplan@rugby.gov.uk</w:t>
              </w:r>
            </w:hyperlink>
            <w:r w:rsidRPr="003039C0">
              <w:rPr>
                <w:rFonts w:ascii="Verdana" w:hAnsi="Verdana" w:cs="Arial"/>
                <w:sz w:val="20"/>
              </w:rPr>
              <w:t xml:space="preserve"> </w:t>
            </w:r>
            <w:r w:rsidR="003207F2" w:rsidRPr="003207F2">
              <w:rPr>
                <w:rFonts w:ascii="Verdana" w:hAnsi="Verdana" w:cs="Arial"/>
                <w:sz w:val="20"/>
              </w:rPr>
              <w:t>with</w:t>
            </w:r>
            <w:r w:rsidR="003207F2">
              <w:rPr>
                <w:rFonts w:ascii="Verdana" w:hAnsi="Verdana" w:cs="Arial"/>
                <w:b/>
                <w:bCs/>
                <w:sz w:val="20"/>
              </w:rPr>
              <w:t xml:space="preserve"> Proposed Submission Consultation in the subject line, OR</w:t>
            </w:r>
            <w:r w:rsidRPr="003039C0">
              <w:rPr>
                <w:rFonts w:ascii="Verdana" w:hAnsi="Verdana" w:cs="Arial"/>
                <w:b/>
                <w:bCs/>
                <w:sz w:val="20"/>
              </w:rPr>
              <w:t xml:space="preserve"> by post to</w:t>
            </w:r>
            <w:r w:rsidRPr="003039C0">
              <w:rPr>
                <w:rFonts w:ascii="Verdana" w:hAnsi="Verdana" w:cs="Arial"/>
                <w:sz w:val="20"/>
              </w:rPr>
              <w:t xml:space="preserve">: </w:t>
            </w:r>
            <w:r>
              <w:rPr>
                <w:rFonts w:ascii="Verdana" w:hAnsi="Verdana" w:cs="Arial"/>
                <w:sz w:val="20"/>
              </w:rPr>
              <w:t xml:space="preserve">Development Strategy, </w:t>
            </w:r>
            <w:r w:rsidRPr="003039C0">
              <w:rPr>
                <w:rFonts w:ascii="Verdana" w:hAnsi="Verdana" w:cs="Arial"/>
                <w:sz w:val="20"/>
              </w:rPr>
              <w:t>Town Hall, Evreux Way, Rugby, CV21 2RR</w:t>
            </w:r>
            <w:r w:rsidR="003207F2">
              <w:rPr>
                <w:rFonts w:ascii="Verdana" w:hAnsi="Verdana" w:cs="Arial"/>
                <w:sz w:val="20"/>
              </w:rPr>
              <w:t xml:space="preserve">. </w:t>
            </w:r>
          </w:p>
        </w:tc>
      </w:tr>
      <w:tr w:rsidR="00AE2F13" w14:paraId="53B211F7" w14:textId="77777777" w:rsidTr="00644675">
        <w:trPr>
          <w:cantSplit/>
          <w:trHeight w:val="157"/>
        </w:trPr>
        <w:tc>
          <w:tcPr>
            <w:tcW w:w="8777" w:type="dxa"/>
            <w:gridSpan w:val="10"/>
            <w:tcBorders>
              <w:top w:val="single" w:sz="4" w:space="0" w:color="000000"/>
              <w:bottom w:val="double" w:sz="4" w:space="0" w:color="000000"/>
            </w:tcBorders>
            <w:noWrap/>
            <w:tcMar>
              <w:top w:w="0" w:type="dxa"/>
              <w:left w:w="108" w:type="dxa"/>
              <w:bottom w:w="0" w:type="dxa"/>
              <w:right w:w="108" w:type="dxa"/>
            </w:tcMar>
            <w:vAlign w:val="bottom"/>
          </w:tcPr>
          <w:p w14:paraId="1791DC2F" w14:textId="73DC953B" w:rsidR="00AE2F13" w:rsidRDefault="00AE2F13" w:rsidP="00644675">
            <w:pPr>
              <w:ind w:left="-3" w:firstLine="3"/>
              <w:rPr>
                <w:rFonts w:ascii="Verdana" w:hAnsi="Verdana" w:cs="Arial"/>
                <w:sz w:val="20"/>
              </w:rPr>
            </w:pPr>
          </w:p>
          <w:p w14:paraId="51B8AA2D" w14:textId="1DD4A7B1" w:rsidR="00AE2F13" w:rsidRDefault="00AE2F13" w:rsidP="00644675">
            <w:pPr>
              <w:ind w:left="-3" w:firstLine="3"/>
              <w:rPr>
                <w:rFonts w:ascii="Verdana" w:hAnsi="Verdana" w:cs="Arial"/>
                <w:sz w:val="20"/>
              </w:rPr>
            </w:pPr>
            <w:r>
              <w:rPr>
                <w:rFonts w:ascii="Verdana" w:hAnsi="Verdana" w:cs="Arial"/>
                <w:sz w:val="20"/>
              </w:rPr>
              <w:t>This form has two parts –</w:t>
            </w:r>
          </w:p>
          <w:p w14:paraId="3465558B" w14:textId="77777777" w:rsidR="00AE2F13" w:rsidRDefault="00AE2F13" w:rsidP="00644675">
            <w:pPr>
              <w:ind w:left="-3" w:firstLine="3"/>
              <w:rPr>
                <w:rFonts w:ascii="Verdana" w:hAnsi="Verdana" w:cs="Arial"/>
                <w:sz w:val="20"/>
              </w:rPr>
            </w:pPr>
            <w:r>
              <w:rPr>
                <w:rFonts w:ascii="Verdana" w:hAnsi="Verdana" w:cs="Arial"/>
                <w:sz w:val="20"/>
              </w:rPr>
              <w:t>Part A – Personal Details:  need only be completed once.</w:t>
            </w:r>
          </w:p>
          <w:p w14:paraId="2E8F7D21" w14:textId="77777777" w:rsidR="00AE2F13" w:rsidRDefault="00AE2F13" w:rsidP="00644675">
            <w:pPr>
              <w:ind w:left="-3" w:firstLine="3"/>
              <w:rPr>
                <w:rFonts w:ascii="Verdana" w:hAnsi="Verdana" w:cs="Arial"/>
                <w:sz w:val="20"/>
              </w:rPr>
            </w:pPr>
            <w:r>
              <w:rPr>
                <w:rFonts w:ascii="Verdana" w:hAnsi="Verdana" w:cs="Arial"/>
                <w:sz w:val="20"/>
              </w:rPr>
              <w:t>Part B – Your representation(s).  Please fill in a separate sheet for each representation you wish to make.</w:t>
            </w:r>
          </w:p>
          <w:p w14:paraId="51C02757" w14:textId="77777777" w:rsidR="00AE2F13" w:rsidRDefault="00AE2F13" w:rsidP="00644675">
            <w:pPr>
              <w:ind w:left="-3" w:firstLine="3"/>
              <w:rPr>
                <w:rFonts w:ascii="Verdana" w:hAnsi="Verdana" w:cs="Arial"/>
                <w:sz w:val="20"/>
              </w:rPr>
            </w:pPr>
          </w:p>
        </w:tc>
      </w:tr>
      <w:tr w:rsidR="00AE2F13" w14:paraId="6EE94D5B" w14:textId="77777777" w:rsidTr="00644675">
        <w:trPr>
          <w:cantSplit/>
          <w:trHeight w:val="157"/>
        </w:trPr>
        <w:tc>
          <w:tcPr>
            <w:tcW w:w="8777" w:type="dxa"/>
            <w:gridSpan w:val="10"/>
            <w:tcBorders>
              <w:top w:val="single" w:sz="4" w:space="0" w:color="000000"/>
              <w:bottom w:val="double" w:sz="4" w:space="0" w:color="000000"/>
            </w:tcBorders>
            <w:noWrap/>
            <w:tcMar>
              <w:top w:w="0" w:type="dxa"/>
              <w:left w:w="108" w:type="dxa"/>
              <w:bottom w:w="0" w:type="dxa"/>
              <w:right w:w="108" w:type="dxa"/>
            </w:tcMar>
            <w:vAlign w:val="bottom"/>
          </w:tcPr>
          <w:p w14:paraId="41477F3E" w14:textId="050E0CD9" w:rsidR="00AE2F13" w:rsidRPr="00AE3439" w:rsidRDefault="00AE2F13" w:rsidP="00AE3439">
            <w:pPr>
              <w:pStyle w:val="BodyText"/>
              <w:rPr>
                <w:b/>
                <w:kern w:val="3"/>
                <w:sz w:val="32"/>
                <w:szCs w:val="32"/>
              </w:rPr>
            </w:pPr>
            <w:bookmarkStart w:id="0" w:name="_Toc364432883"/>
            <w:r>
              <w:rPr>
                <w:b/>
                <w:kern w:val="3"/>
                <w:sz w:val="32"/>
                <w:szCs w:val="32"/>
              </w:rPr>
              <w:t>Part A</w:t>
            </w:r>
            <w:bookmarkEnd w:id="0"/>
          </w:p>
        </w:tc>
      </w:tr>
      <w:tr w:rsidR="00F25E4D" w14:paraId="2BC9BE41" w14:textId="77777777" w:rsidTr="00AE3439">
        <w:trPr>
          <w:cantSplit/>
          <w:trHeight w:val="222"/>
        </w:trPr>
        <w:tc>
          <w:tcPr>
            <w:tcW w:w="2331" w:type="dxa"/>
            <w:gridSpan w:val="2"/>
            <w:tcBorders>
              <w:top w:val="double" w:sz="4" w:space="0" w:color="000000"/>
            </w:tcBorders>
            <w:noWrap/>
            <w:tcMar>
              <w:top w:w="0" w:type="dxa"/>
              <w:left w:w="108" w:type="dxa"/>
              <w:bottom w:w="0" w:type="dxa"/>
              <w:right w:w="108" w:type="dxa"/>
            </w:tcMar>
            <w:vAlign w:val="bottom"/>
          </w:tcPr>
          <w:p w14:paraId="0749821D" w14:textId="77777777" w:rsidR="00AE2F13" w:rsidRDefault="00AE2F13" w:rsidP="00644675">
            <w:pPr>
              <w:ind w:left="-3" w:firstLine="3"/>
              <w:rPr>
                <w:rFonts w:ascii="Verdana" w:hAnsi="Verdana" w:cs="Arial"/>
                <w:bCs/>
                <w:sz w:val="20"/>
              </w:rPr>
            </w:pPr>
            <w:r>
              <w:rPr>
                <w:rFonts w:ascii="Verdana" w:hAnsi="Verdana" w:cs="Arial"/>
                <w:bCs/>
                <w:sz w:val="20"/>
              </w:rPr>
              <w:t>1. Personal Details*</w:t>
            </w:r>
          </w:p>
        </w:tc>
        <w:tc>
          <w:tcPr>
            <w:tcW w:w="1465" w:type="dxa"/>
            <w:tcBorders>
              <w:top w:val="double" w:sz="4" w:space="0" w:color="000000"/>
            </w:tcBorders>
            <w:noWrap/>
            <w:tcMar>
              <w:top w:w="0" w:type="dxa"/>
              <w:left w:w="108" w:type="dxa"/>
              <w:bottom w:w="0" w:type="dxa"/>
              <w:right w:w="108" w:type="dxa"/>
            </w:tcMar>
            <w:vAlign w:val="bottom"/>
          </w:tcPr>
          <w:p w14:paraId="2A11554C" w14:textId="77777777" w:rsidR="00AE2F13" w:rsidRDefault="00AE2F13" w:rsidP="00644675">
            <w:pPr>
              <w:ind w:left="-3" w:firstLine="3"/>
              <w:rPr>
                <w:rFonts w:ascii="Verdana" w:hAnsi="Verdana" w:cs="Arial"/>
                <w:sz w:val="20"/>
              </w:rPr>
            </w:pPr>
          </w:p>
        </w:tc>
        <w:tc>
          <w:tcPr>
            <w:tcW w:w="673" w:type="dxa"/>
            <w:gridSpan w:val="2"/>
            <w:tcBorders>
              <w:top w:val="double" w:sz="4" w:space="0" w:color="000000"/>
            </w:tcBorders>
            <w:noWrap/>
            <w:tcMar>
              <w:top w:w="0" w:type="dxa"/>
              <w:left w:w="108" w:type="dxa"/>
              <w:bottom w:w="0" w:type="dxa"/>
              <w:right w:w="108" w:type="dxa"/>
            </w:tcMar>
            <w:vAlign w:val="bottom"/>
          </w:tcPr>
          <w:p w14:paraId="76021860" w14:textId="77777777" w:rsidR="00AE2F13" w:rsidRDefault="00AE2F13" w:rsidP="00644675">
            <w:pPr>
              <w:ind w:left="-3" w:firstLine="3"/>
              <w:rPr>
                <w:rFonts w:ascii="Verdana" w:hAnsi="Verdana" w:cs="Arial"/>
                <w:sz w:val="20"/>
              </w:rPr>
            </w:pPr>
          </w:p>
        </w:tc>
        <w:tc>
          <w:tcPr>
            <w:tcW w:w="713" w:type="dxa"/>
            <w:tcBorders>
              <w:top w:val="double" w:sz="4" w:space="0" w:color="000000"/>
            </w:tcBorders>
            <w:noWrap/>
            <w:tcMar>
              <w:top w:w="0" w:type="dxa"/>
              <w:left w:w="108" w:type="dxa"/>
              <w:bottom w:w="0" w:type="dxa"/>
              <w:right w:w="108" w:type="dxa"/>
            </w:tcMar>
            <w:vAlign w:val="bottom"/>
          </w:tcPr>
          <w:p w14:paraId="496E1DED" w14:textId="77777777" w:rsidR="00AE2F13" w:rsidRDefault="00AE2F13" w:rsidP="00644675">
            <w:pPr>
              <w:ind w:left="-3" w:firstLine="3"/>
              <w:rPr>
                <w:rFonts w:ascii="Verdana" w:hAnsi="Verdana" w:cs="Arial"/>
                <w:sz w:val="20"/>
              </w:rPr>
            </w:pPr>
          </w:p>
        </w:tc>
        <w:tc>
          <w:tcPr>
            <w:tcW w:w="283" w:type="dxa"/>
            <w:tcBorders>
              <w:top w:val="double" w:sz="4" w:space="0" w:color="000000"/>
            </w:tcBorders>
            <w:noWrap/>
            <w:tcMar>
              <w:top w:w="0" w:type="dxa"/>
              <w:left w:w="108" w:type="dxa"/>
              <w:bottom w:w="0" w:type="dxa"/>
              <w:right w:w="108" w:type="dxa"/>
            </w:tcMar>
            <w:vAlign w:val="bottom"/>
          </w:tcPr>
          <w:p w14:paraId="207EDB1A" w14:textId="77777777" w:rsidR="00AE2F13" w:rsidRDefault="00AE2F13" w:rsidP="00644675">
            <w:pPr>
              <w:ind w:left="-3" w:firstLine="3"/>
              <w:rPr>
                <w:rFonts w:ascii="Verdana" w:hAnsi="Verdana" w:cs="Arial"/>
                <w:b/>
                <w:bCs/>
                <w:sz w:val="20"/>
              </w:rPr>
            </w:pPr>
          </w:p>
        </w:tc>
        <w:tc>
          <w:tcPr>
            <w:tcW w:w="284" w:type="dxa"/>
            <w:tcBorders>
              <w:top w:val="double" w:sz="4" w:space="0" w:color="000000"/>
            </w:tcBorders>
            <w:noWrap/>
            <w:tcMar>
              <w:top w:w="0" w:type="dxa"/>
              <w:left w:w="108" w:type="dxa"/>
              <w:bottom w:w="0" w:type="dxa"/>
              <w:right w:w="108" w:type="dxa"/>
            </w:tcMar>
            <w:vAlign w:val="bottom"/>
          </w:tcPr>
          <w:p w14:paraId="3DA82B4B" w14:textId="77777777" w:rsidR="00AE2F13" w:rsidRDefault="00AE2F13" w:rsidP="00644675">
            <w:pPr>
              <w:ind w:left="-3" w:firstLine="3"/>
              <w:rPr>
                <w:rFonts w:ascii="Verdana" w:hAnsi="Verdana" w:cs="Arial"/>
                <w:b/>
                <w:bCs/>
                <w:sz w:val="20"/>
              </w:rPr>
            </w:pPr>
          </w:p>
        </w:tc>
        <w:tc>
          <w:tcPr>
            <w:tcW w:w="3028" w:type="dxa"/>
            <w:gridSpan w:val="2"/>
            <w:noWrap/>
            <w:tcMar>
              <w:top w:w="0" w:type="dxa"/>
              <w:left w:w="108" w:type="dxa"/>
              <w:bottom w:w="0" w:type="dxa"/>
              <w:right w:w="108" w:type="dxa"/>
            </w:tcMar>
            <w:vAlign w:val="bottom"/>
          </w:tcPr>
          <w:p w14:paraId="7791B495" w14:textId="77777777" w:rsidR="00AE2F13" w:rsidRDefault="00AE2F13" w:rsidP="00644675">
            <w:pPr>
              <w:rPr>
                <w:rFonts w:ascii="Verdana" w:hAnsi="Verdana" w:cs="Arial"/>
                <w:bCs/>
                <w:sz w:val="20"/>
              </w:rPr>
            </w:pPr>
            <w:r>
              <w:rPr>
                <w:rFonts w:ascii="Verdana" w:hAnsi="Verdana" w:cs="Arial"/>
                <w:bCs/>
                <w:sz w:val="20"/>
              </w:rPr>
              <w:t>2. Agent’s Details (if applicable)</w:t>
            </w:r>
          </w:p>
        </w:tc>
      </w:tr>
      <w:tr w:rsidR="00AE2F13" w14:paraId="488ED564" w14:textId="77777777" w:rsidTr="00644675">
        <w:trPr>
          <w:cantSplit/>
          <w:trHeight w:val="105"/>
        </w:trPr>
        <w:tc>
          <w:tcPr>
            <w:tcW w:w="8777" w:type="dxa"/>
            <w:gridSpan w:val="10"/>
            <w:noWrap/>
            <w:tcMar>
              <w:top w:w="0" w:type="dxa"/>
              <w:left w:w="108" w:type="dxa"/>
              <w:bottom w:w="0" w:type="dxa"/>
              <w:right w:w="108" w:type="dxa"/>
            </w:tcMar>
            <w:vAlign w:val="bottom"/>
          </w:tcPr>
          <w:p w14:paraId="5C7875B7" w14:textId="66914FAE" w:rsidR="00AE2F13" w:rsidRDefault="00AE2F13" w:rsidP="00644675">
            <w:pPr>
              <w:ind w:left="-3" w:firstLine="3"/>
            </w:pPr>
            <w:r>
              <w:rPr>
                <w:rFonts w:ascii="Verdana" w:hAnsi="Verdana" w:cs="Arial"/>
                <w:sz w:val="16"/>
                <w:szCs w:val="16"/>
              </w:rPr>
              <w:t>*</w:t>
            </w:r>
            <w:r>
              <w:rPr>
                <w:rFonts w:ascii="Verdana" w:hAnsi="Verdana" w:cs="Arial"/>
                <w:i/>
                <w:sz w:val="16"/>
                <w:szCs w:val="16"/>
              </w:rPr>
              <w:t>If an agent is appointed, please complete only the Title, Name and Organisation boxes below</w:t>
            </w:r>
            <w:r w:rsidR="0022736F">
              <w:rPr>
                <w:rFonts w:ascii="Verdana" w:hAnsi="Verdana" w:cs="Arial"/>
                <w:i/>
                <w:sz w:val="16"/>
                <w:szCs w:val="16"/>
              </w:rPr>
              <w:t xml:space="preserve"> (if applicable)</w:t>
            </w:r>
            <w:r>
              <w:rPr>
                <w:rFonts w:ascii="Verdana" w:hAnsi="Verdana" w:cs="Arial"/>
                <w:i/>
                <w:sz w:val="16"/>
                <w:szCs w:val="16"/>
              </w:rPr>
              <w:t xml:space="preserve"> but complete the full contact details of the agent in 2.</w:t>
            </w:r>
            <w:r>
              <w:rPr>
                <w:rFonts w:ascii="Verdana" w:hAnsi="Verdana" w:cs="Arial"/>
                <w:sz w:val="16"/>
                <w:szCs w:val="16"/>
              </w:rPr>
              <w:t xml:space="preserve">  </w:t>
            </w:r>
          </w:p>
          <w:p w14:paraId="1448D137" w14:textId="77777777" w:rsidR="00AE2F13" w:rsidRDefault="00AE2F13" w:rsidP="00644675">
            <w:pPr>
              <w:ind w:left="-3" w:firstLine="3"/>
              <w:rPr>
                <w:rFonts w:ascii="Verdana" w:hAnsi="Verdana" w:cs="Arial"/>
                <w:sz w:val="20"/>
              </w:rPr>
            </w:pPr>
          </w:p>
        </w:tc>
      </w:tr>
      <w:tr w:rsidR="00F25E4D" w14:paraId="25311384" w14:textId="77777777" w:rsidTr="00AE3439">
        <w:trPr>
          <w:cantSplit/>
          <w:trHeight w:val="262"/>
        </w:trPr>
        <w:tc>
          <w:tcPr>
            <w:tcW w:w="2331" w:type="dxa"/>
            <w:gridSpan w:val="2"/>
            <w:noWrap/>
            <w:tcMar>
              <w:top w:w="0" w:type="dxa"/>
              <w:left w:w="108" w:type="dxa"/>
              <w:bottom w:w="0" w:type="dxa"/>
              <w:right w:w="108" w:type="dxa"/>
            </w:tcMar>
            <w:vAlign w:val="center"/>
          </w:tcPr>
          <w:p w14:paraId="2A9D2FD3" w14:textId="77777777" w:rsidR="00AE2F13" w:rsidRDefault="00AE2F13" w:rsidP="00644675">
            <w:pPr>
              <w:ind w:left="-3" w:firstLine="3"/>
              <w:rPr>
                <w:rFonts w:ascii="Verdana" w:hAnsi="Verdana" w:cs="Arial"/>
                <w:sz w:val="20"/>
              </w:rPr>
            </w:pPr>
            <w:r>
              <w:rPr>
                <w:rFonts w:ascii="Verdana" w:hAnsi="Verdana" w:cs="Arial"/>
                <w:sz w:val="20"/>
              </w:rPr>
              <w:t>Title</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B408AF7" w14:textId="4E16A91D"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Mr</w:t>
            </w:r>
          </w:p>
        </w:tc>
        <w:tc>
          <w:tcPr>
            <w:tcW w:w="567" w:type="dxa"/>
            <w:gridSpan w:val="2"/>
            <w:tcBorders>
              <w:right w:val="single" w:sz="4" w:space="0" w:color="000000"/>
            </w:tcBorders>
            <w:noWrap/>
            <w:tcMar>
              <w:top w:w="0" w:type="dxa"/>
              <w:left w:w="108" w:type="dxa"/>
              <w:bottom w:w="0" w:type="dxa"/>
              <w:right w:w="108" w:type="dxa"/>
            </w:tcMar>
            <w:vAlign w:val="center"/>
          </w:tcPr>
          <w:p w14:paraId="2620135A"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379333A5" w14:textId="77777777" w:rsidR="00AE2F13" w:rsidRDefault="00AE2F13" w:rsidP="00644675">
            <w:pPr>
              <w:rPr>
                <w:rFonts w:ascii="Verdana" w:hAnsi="Verdana" w:cs="Arial"/>
                <w:sz w:val="20"/>
              </w:rPr>
            </w:pPr>
            <w:r>
              <w:rPr>
                <w:rFonts w:ascii="Verdana" w:hAnsi="Verdana" w:cs="Arial"/>
                <w:sz w:val="20"/>
              </w:rPr>
              <w:t> </w:t>
            </w:r>
          </w:p>
        </w:tc>
      </w:tr>
      <w:tr w:rsidR="00AE2F13" w14:paraId="1FFC9DD7" w14:textId="77777777" w:rsidTr="00644675">
        <w:trPr>
          <w:cantSplit/>
          <w:trHeight w:val="52"/>
        </w:trPr>
        <w:tc>
          <w:tcPr>
            <w:tcW w:w="5749" w:type="dxa"/>
            <w:gridSpan w:val="8"/>
            <w:noWrap/>
            <w:tcMar>
              <w:top w:w="0" w:type="dxa"/>
              <w:left w:w="108" w:type="dxa"/>
              <w:bottom w:w="0" w:type="dxa"/>
              <w:right w:w="108" w:type="dxa"/>
            </w:tcMar>
            <w:vAlign w:val="center"/>
          </w:tcPr>
          <w:p w14:paraId="66C668DF"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64B21C82" w14:textId="77777777" w:rsidR="00AE2F13" w:rsidRDefault="00AE2F13" w:rsidP="00644675">
            <w:pPr>
              <w:rPr>
                <w:rFonts w:ascii="Verdana" w:hAnsi="Verdana" w:cs="Arial"/>
                <w:sz w:val="20"/>
              </w:rPr>
            </w:pPr>
          </w:p>
        </w:tc>
      </w:tr>
      <w:tr w:rsidR="00F25E4D" w14:paraId="0CDA49D2" w14:textId="77777777" w:rsidTr="00AE3439">
        <w:trPr>
          <w:cantSplit/>
          <w:trHeight w:val="262"/>
        </w:trPr>
        <w:tc>
          <w:tcPr>
            <w:tcW w:w="2331" w:type="dxa"/>
            <w:gridSpan w:val="2"/>
            <w:noWrap/>
            <w:tcMar>
              <w:top w:w="0" w:type="dxa"/>
              <w:left w:w="108" w:type="dxa"/>
              <w:bottom w:w="0" w:type="dxa"/>
              <w:right w:w="108" w:type="dxa"/>
            </w:tcMar>
            <w:vAlign w:val="center"/>
          </w:tcPr>
          <w:p w14:paraId="39400930" w14:textId="77777777" w:rsidR="00AE2F13" w:rsidRDefault="00AE2F13" w:rsidP="00644675">
            <w:pPr>
              <w:ind w:left="-3" w:firstLine="3"/>
              <w:rPr>
                <w:rFonts w:ascii="Verdana" w:hAnsi="Verdana" w:cs="Arial"/>
                <w:sz w:val="20"/>
              </w:rPr>
            </w:pPr>
            <w:r>
              <w:rPr>
                <w:rFonts w:ascii="Verdana" w:hAnsi="Verdana" w:cs="Arial"/>
                <w:sz w:val="20"/>
              </w:rPr>
              <w:t>First Name</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8AD463C" w14:textId="52FE101B"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John</w:t>
            </w:r>
          </w:p>
        </w:tc>
        <w:tc>
          <w:tcPr>
            <w:tcW w:w="567" w:type="dxa"/>
            <w:gridSpan w:val="2"/>
            <w:tcBorders>
              <w:right w:val="single" w:sz="4" w:space="0" w:color="000000"/>
            </w:tcBorders>
            <w:noWrap/>
            <w:tcMar>
              <w:top w:w="0" w:type="dxa"/>
              <w:left w:w="108" w:type="dxa"/>
              <w:bottom w:w="0" w:type="dxa"/>
              <w:right w:w="108" w:type="dxa"/>
            </w:tcMar>
            <w:vAlign w:val="center"/>
          </w:tcPr>
          <w:p w14:paraId="5A6C56CB"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094A9246" w14:textId="77777777" w:rsidR="00AE2F13" w:rsidRDefault="00AE2F13" w:rsidP="00644675">
            <w:pPr>
              <w:rPr>
                <w:rFonts w:ascii="Verdana" w:hAnsi="Verdana" w:cs="Arial"/>
                <w:sz w:val="20"/>
              </w:rPr>
            </w:pPr>
            <w:r>
              <w:rPr>
                <w:rFonts w:ascii="Verdana" w:hAnsi="Verdana" w:cs="Arial"/>
                <w:sz w:val="20"/>
              </w:rPr>
              <w:t> </w:t>
            </w:r>
          </w:p>
        </w:tc>
      </w:tr>
      <w:tr w:rsidR="00AE2F13" w14:paraId="11FFFA7C" w14:textId="77777777" w:rsidTr="00644675">
        <w:trPr>
          <w:cantSplit/>
          <w:trHeight w:val="52"/>
        </w:trPr>
        <w:tc>
          <w:tcPr>
            <w:tcW w:w="5749" w:type="dxa"/>
            <w:gridSpan w:val="8"/>
            <w:noWrap/>
            <w:tcMar>
              <w:top w:w="0" w:type="dxa"/>
              <w:left w:w="108" w:type="dxa"/>
              <w:bottom w:w="0" w:type="dxa"/>
              <w:right w:w="108" w:type="dxa"/>
            </w:tcMar>
            <w:vAlign w:val="center"/>
          </w:tcPr>
          <w:p w14:paraId="2D4EAE38"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3E7E6546" w14:textId="77777777" w:rsidR="00AE2F13" w:rsidRDefault="00AE2F13" w:rsidP="00644675">
            <w:pPr>
              <w:rPr>
                <w:rFonts w:ascii="Verdana" w:hAnsi="Verdana" w:cs="Arial"/>
                <w:sz w:val="20"/>
              </w:rPr>
            </w:pPr>
          </w:p>
        </w:tc>
      </w:tr>
      <w:tr w:rsidR="00F25E4D" w14:paraId="27DC321A" w14:textId="77777777" w:rsidTr="00AE3439">
        <w:trPr>
          <w:cantSplit/>
          <w:trHeight w:val="262"/>
        </w:trPr>
        <w:tc>
          <w:tcPr>
            <w:tcW w:w="2331" w:type="dxa"/>
            <w:gridSpan w:val="2"/>
            <w:noWrap/>
            <w:tcMar>
              <w:top w:w="0" w:type="dxa"/>
              <w:left w:w="108" w:type="dxa"/>
              <w:bottom w:w="0" w:type="dxa"/>
              <w:right w:w="108" w:type="dxa"/>
            </w:tcMar>
            <w:vAlign w:val="center"/>
          </w:tcPr>
          <w:p w14:paraId="24392889" w14:textId="66896AC3" w:rsidR="00AE2F13" w:rsidRDefault="00AE2F13" w:rsidP="00644675">
            <w:pPr>
              <w:ind w:left="-3" w:firstLine="3"/>
              <w:rPr>
                <w:rFonts w:ascii="Verdana" w:hAnsi="Verdana" w:cs="Arial"/>
                <w:sz w:val="20"/>
              </w:rPr>
            </w:pPr>
            <w:r>
              <w:rPr>
                <w:rFonts w:ascii="Verdana" w:hAnsi="Verdana" w:cs="Arial"/>
                <w:sz w:val="20"/>
              </w:rPr>
              <w:t>Last Name</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FD4E02B" w14:textId="2A505807"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Reid</w:t>
            </w:r>
          </w:p>
        </w:tc>
        <w:tc>
          <w:tcPr>
            <w:tcW w:w="567" w:type="dxa"/>
            <w:gridSpan w:val="2"/>
            <w:tcBorders>
              <w:right w:val="single" w:sz="4" w:space="0" w:color="000000"/>
            </w:tcBorders>
            <w:noWrap/>
            <w:tcMar>
              <w:top w:w="0" w:type="dxa"/>
              <w:left w:w="108" w:type="dxa"/>
              <w:bottom w:w="0" w:type="dxa"/>
              <w:right w:w="108" w:type="dxa"/>
            </w:tcMar>
            <w:vAlign w:val="center"/>
          </w:tcPr>
          <w:p w14:paraId="64A8A7A3"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35340623" w14:textId="77777777" w:rsidR="00AE2F13" w:rsidRDefault="00AE2F13" w:rsidP="00644675">
            <w:pPr>
              <w:rPr>
                <w:rFonts w:ascii="Verdana" w:hAnsi="Verdana" w:cs="Arial"/>
                <w:sz w:val="20"/>
              </w:rPr>
            </w:pPr>
            <w:r>
              <w:rPr>
                <w:rFonts w:ascii="Verdana" w:hAnsi="Verdana" w:cs="Arial"/>
                <w:sz w:val="20"/>
              </w:rPr>
              <w:t> </w:t>
            </w:r>
          </w:p>
        </w:tc>
      </w:tr>
      <w:tr w:rsidR="00AE2F13" w14:paraId="7F420504" w14:textId="77777777" w:rsidTr="00644675">
        <w:trPr>
          <w:cantSplit/>
          <w:trHeight w:val="52"/>
        </w:trPr>
        <w:tc>
          <w:tcPr>
            <w:tcW w:w="5749" w:type="dxa"/>
            <w:gridSpan w:val="8"/>
            <w:noWrap/>
            <w:tcMar>
              <w:top w:w="0" w:type="dxa"/>
              <w:left w:w="108" w:type="dxa"/>
              <w:bottom w:w="0" w:type="dxa"/>
              <w:right w:w="108" w:type="dxa"/>
            </w:tcMar>
            <w:vAlign w:val="center"/>
          </w:tcPr>
          <w:p w14:paraId="457ACA90"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12B9DC38" w14:textId="77777777" w:rsidR="00AE2F13" w:rsidRDefault="00AE2F13" w:rsidP="00644675">
            <w:pPr>
              <w:rPr>
                <w:rFonts w:ascii="Verdana" w:hAnsi="Verdana" w:cs="Arial"/>
                <w:sz w:val="20"/>
              </w:rPr>
            </w:pPr>
          </w:p>
        </w:tc>
      </w:tr>
      <w:tr w:rsidR="00F25E4D" w14:paraId="20008554" w14:textId="77777777" w:rsidTr="00AE3439">
        <w:trPr>
          <w:cantSplit/>
          <w:trHeight w:val="262"/>
        </w:trPr>
        <w:tc>
          <w:tcPr>
            <w:tcW w:w="2331" w:type="dxa"/>
            <w:gridSpan w:val="2"/>
            <w:noWrap/>
            <w:tcMar>
              <w:top w:w="0" w:type="dxa"/>
              <w:left w:w="108" w:type="dxa"/>
              <w:bottom w:w="0" w:type="dxa"/>
              <w:right w:w="108" w:type="dxa"/>
            </w:tcMar>
            <w:vAlign w:val="center"/>
          </w:tcPr>
          <w:p w14:paraId="22C75EE5" w14:textId="77777777" w:rsidR="00AE2F13" w:rsidRDefault="00AE2F13" w:rsidP="00644675">
            <w:pPr>
              <w:ind w:left="-3" w:firstLine="3"/>
              <w:rPr>
                <w:rFonts w:ascii="Verdana" w:hAnsi="Verdana" w:cs="Arial"/>
                <w:sz w:val="18"/>
                <w:szCs w:val="18"/>
              </w:rPr>
            </w:pPr>
            <w:r>
              <w:rPr>
                <w:rFonts w:ascii="Verdana" w:hAnsi="Verdana" w:cs="Arial"/>
                <w:sz w:val="18"/>
                <w:szCs w:val="18"/>
              </w:rPr>
              <w:t xml:space="preserve">Job Title </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5903528" w14:textId="4780720E"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Chairman</w:t>
            </w:r>
          </w:p>
        </w:tc>
        <w:tc>
          <w:tcPr>
            <w:tcW w:w="567" w:type="dxa"/>
            <w:gridSpan w:val="2"/>
            <w:tcBorders>
              <w:right w:val="single" w:sz="4" w:space="0" w:color="000000"/>
            </w:tcBorders>
            <w:noWrap/>
            <w:tcMar>
              <w:top w:w="0" w:type="dxa"/>
              <w:left w:w="108" w:type="dxa"/>
              <w:bottom w:w="0" w:type="dxa"/>
              <w:right w:w="108" w:type="dxa"/>
            </w:tcMar>
            <w:vAlign w:val="center"/>
          </w:tcPr>
          <w:p w14:paraId="185421B1"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6E9D34D3" w14:textId="77777777" w:rsidR="00AE2F13" w:rsidRDefault="00AE2F13" w:rsidP="00644675">
            <w:pPr>
              <w:rPr>
                <w:rFonts w:ascii="Verdana" w:hAnsi="Verdana" w:cs="Arial"/>
                <w:sz w:val="20"/>
              </w:rPr>
            </w:pPr>
            <w:r>
              <w:rPr>
                <w:rFonts w:ascii="Verdana" w:hAnsi="Verdana" w:cs="Arial"/>
                <w:sz w:val="20"/>
              </w:rPr>
              <w:t> </w:t>
            </w:r>
          </w:p>
        </w:tc>
      </w:tr>
      <w:tr w:rsidR="00AE2F13" w14:paraId="67C23891" w14:textId="77777777" w:rsidTr="00644675">
        <w:trPr>
          <w:cantSplit/>
          <w:trHeight w:val="52"/>
        </w:trPr>
        <w:tc>
          <w:tcPr>
            <w:tcW w:w="5749" w:type="dxa"/>
            <w:gridSpan w:val="8"/>
            <w:noWrap/>
            <w:tcMar>
              <w:top w:w="0" w:type="dxa"/>
              <w:left w:w="108" w:type="dxa"/>
              <w:bottom w:w="0" w:type="dxa"/>
              <w:right w:w="108" w:type="dxa"/>
            </w:tcMar>
            <w:vAlign w:val="center"/>
          </w:tcPr>
          <w:p w14:paraId="4F07B8F6" w14:textId="77777777" w:rsidR="00AE2F13" w:rsidRDefault="00AE2F13" w:rsidP="00644675">
            <w:pPr>
              <w:ind w:left="-3" w:firstLine="3"/>
              <w:rPr>
                <w:rFonts w:ascii="Verdana" w:hAnsi="Verdana" w:cs="Arial"/>
                <w:sz w:val="16"/>
                <w:szCs w:val="16"/>
              </w:rPr>
            </w:pPr>
            <w:r>
              <w:rPr>
                <w:rFonts w:ascii="Verdana" w:hAnsi="Verdana" w:cs="Arial"/>
                <w:sz w:val="16"/>
                <w:szCs w:val="16"/>
              </w:rPr>
              <w:t>(where relevant)</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764FA036" w14:textId="77777777" w:rsidR="00AE2F13" w:rsidRDefault="00AE2F13" w:rsidP="00644675">
            <w:pPr>
              <w:rPr>
                <w:rFonts w:ascii="Verdana" w:hAnsi="Verdana" w:cs="Arial"/>
                <w:sz w:val="16"/>
                <w:szCs w:val="16"/>
              </w:rPr>
            </w:pPr>
          </w:p>
        </w:tc>
      </w:tr>
      <w:tr w:rsidR="00F25E4D" w14:paraId="2A834EDB" w14:textId="77777777" w:rsidTr="00AE3439">
        <w:trPr>
          <w:cantSplit/>
          <w:trHeight w:val="262"/>
        </w:trPr>
        <w:tc>
          <w:tcPr>
            <w:tcW w:w="2331" w:type="dxa"/>
            <w:gridSpan w:val="2"/>
            <w:noWrap/>
            <w:tcMar>
              <w:top w:w="0" w:type="dxa"/>
              <w:left w:w="108" w:type="dxa"/>
              <w:bottom w:w="0" w:type="dxa"/>
              <w:right w:w="108" w:type="dxa"/>
            </w:tcMar>
            <w:vAlign w:val="center"/>
          </w:tcPr>
          <w:p w14:paraId="210103BF" w14:textId="77777777" w:rsidR="00AE2F13" w:rsidRDefault="00AE2F13" w:rsidP="00644675">
            <w:pPr>
              <w:ind w:left="-3" w:firstLine="3"/>
              <w:rPr>
                <w:rFonts w:ascii="Verdana" w:hAnsi="Verdana" w:cs="Arial"/>
                <w:sz w:val="18"/>
                <w:szCs w:val="18"/>
              </w:rPr>
            </w:pPr>
            <w:r>
              <w:rPr>
                <w:rFonts w:ascii="Verdana" w:hAnsi="Verdana" w:cs="Arial"/>
                <w:sz w:val="18"/>
                <w:szCs w:val="18"/>
              </w:rPr>
              <w:t xml:space="preserve">Organisation </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EF96D89" w14:textId="6FE4F52A"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Brinklow Parish Council</w:t>
            </w:r>
          </w:p>
        </w:tc>
        <w:tc>
          <w:tcPr>
            <w:tcW w:w="567" w:type="dxa"/>
            <w:gridSpan w:val="2"/>
            <w:tcBorders>
              <w:right w:val="single" w:sz="4" w:space="0" w:color="000000"/>
            </w:tcBorders>
            <w:noWrap/>
            <w:tcMar>
              <w:top w:w="0" w:type="dxa"/>
              <w:left w:w="108" w:type="dxa"/>
              <w:bottom w:w="0" w:type="dxa"/>
              <w:right w:w="108" w:type="dxa"/>
            </w:tcMar>
            <w:vAlign w:val="center"/>
          </w:tcPr>
          <w:p w14:paraId="01EBEEA0"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532E1909" w14:textId="77777777" w:rsidR="00AE2F13" w:rsidRDefault="00AE2F13" w:rsidP="00644675">
            <w:pPr>
              <w:rPr>
                <w:rFonts w:ascii="Verdana" w:hAnsi="Verdana" w:cs="Arial"/>
                <w:sz w:val="20"/>
              </w:rPr>
            </w:pPr>
            <w:r>
              <w:rPr>
                <w:rFonts w:ascii="Verdana" w:hAnsi="Verdana" w:cs="Arial"/>
                <w:sz w:val="20"/>
              </w:rPr>
              <w:t> </w:t>
            </w:r>
          </w:p>
        </w:tc>
      </w:tr>
      <w:tr w:rsidR="00AE2F13" w14:paraId="616CB2D4" w14:textId="77777777" w:rsidTr="00644675">
        <w:trPr>
          <w:cantSplit/>
          <w:trHeight w:val="52"/>
        </w:trPr>
        <w:tc>
          <w:tcPr>
            <w:tcW w:w="5749" w:type="dxa"/>
            <w:gridSpan w:val="8"/>
            <w:noWrap/>
            <w:tcMar>
              <w:top w:w="0" w:type="dxa"/>
              <w:left w:w="108" w:type="dxa"/>
              <w:bottom w:w="0" w:type="dxa"/>
              <w:right w:w="108" w:type="dxa"/>
            </w:tcMar>
            <w:vAlign w:val="center"/>
          </w:tcPr>
          <w:p w14:paraId="0A74F736" w14:textId="77777777" w:rsidR="00AE2F13" w:rsidRDefault="00AE2F13" w:rsidP="00644675">
            <w:pPr>
              <w:ind w:left="-3" w:firstLine="3"/>
              <w:rPr>
                <w:rFonts w:ascii="Verdana" w:hAnsi="Verdana" w:cs="Arial"/>
                <w:sz w:val="16"/>
                <w:szCs w:val="16"/>
              </w:rPr>
            </w:pPr>
            <w:r>
              <w:rPr>
                <w:rFonts w:ascii="Verdana" w:hAnsi="Verdana" w:cs="Arial"/>
                <w:sz w:val="16"/>
                <w:szCs w:val="16"/>
              </w:rPr>
              <w:t>(where relevant)</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443C8951" w14:textId="77777777" w:rsidR="00AE2F13" w:rsidRDefault="00AE2F13" w:rsidP="00644675">
            <w:pPr>
              <w:rPr>
                <w:rFonts w:ascii="Verdana" w:hAnsi="Verdana" w:cs="Arial"/>
                <w:sz w:val="16"/>
                <w:szCs w:val="16"/>
              </w:rPr>
            </w:pPr>
          </w:p>
        </w:tc>
      </w:tr>
      <w:tr w:rsidR="00F25E4D" w14:paraId="79A3E73A" w14:textId="77777777" w:rsidTr="00AE3439">
        <w:trPr>
          <w:cantSplit/>
          <w:trHeight w:val="262"/>
        </w:trPr>
        <w:tc>
          <w:tcPr>
            <w:tcW w:w="2331" w:type="dxa"/>
            <w:gridSpan w:val="2"/>
            <w:noWrap/>
            <w:tcMar>
              <w:top w:w="0" w:type="dxa"/>
              <w:left w:w="108" w:type="dxa"/>
              <w:bottom w:w="0" w:type="dxa"/>
              <w:right w:w="108" w:type="dxa"/>
            </w:tcMar>
            <w:vAlign w:val="center"/>
          </w:tcPr>
          <w:p w14:paraId="22155705" w14:textId="77777777" w:rsidR="00AE2F13" w:rsidRDefault="00AE2F13" w:rsidP="00644675">
            <w:pPr>
              <w:ind w:left="-3" w:firstLine="3"/>
              <w:rPr>
                <w:rFonts w:ascii="Verdana" w:hAnsi="Verdana" w:cs="Arial"/>
                <w:sz w:val="20"/>
              </w:rPr>
            </w:pPr>
            <w:r>
              <w:rPr>
                <w:rFonts w:ascii="Verdana" w:hAnsi="Verdana" w:cs="Arial"/>
                <w:sz w:val="20"/>
              </w:rPr>
              <w:t>Address Line 1</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7B812CA" w14:textId="433FA922" w:rsidR="00AE2F13" w:rsidRDefault="00091874" w:rsidP="00644675">
            <w:pPr>
              <w:ind w:left="-3" w:firstLine="3"/>
              <w:rPr>
                <w:rFonts w:ascii="Verdana" w:hAnsi="Verdana" w:cs="Arial"/>
                <w:sz w:val="20"/>
              </w:rPr>
            </w:pPr>
            <w:r>
              <w:rPr>
                <w:rFonts w:ascii="Verdana" w:hAnsi="Verdana" w:cs="Arial"/>
                <w:sz w:val="20"/>
              </w:rPr>
              <w:t>c/o</w:t>
            </w:r>
            <w:r w:rsidR="00AE2F13">
              <w:rPr>
                <w:rFonts w:ascii="Verdana" w:hAnsi="Verdana" w:cs="Arial"/>
                <w:sz w:val="20"/>
              </w:rPr>
              <w:t> </w:t>
            </w:r>
            <w:r>
              <w:rPr>
                <w:rFonts w:ascii="Verdana" w:hAnsi="Verdana" w:cs="Arial"/>
                <w:sz w:val="20"/>
              </w:rPr>
              <w:t>Debbie Lloyd</w:t>
            </w:r>
          </w:p>
        </w:tc>
        <w:tc>
          <w:tcPr>
            <w:tcW w:w="567" w:type="dxa"/>
            <w:gridSpan w:val="2"/>
            <w:tcBorders>
              <w:right w:val="single" w:sz="4" w:space="0" w:color="000000"/>
            </w:tcBorders>
            <w:noWrap/>
            <w:tcMar>
              <w:top w:w="0" w:type="dxa"/>
              <w:left w:w="108" w:type="dxa"/>
              <w:bottom w:w="0" w:type="dxa"/>
              <w:right w:w="108" w:type="dxa"/>
            </w:tcMar>
            <w:vAlign w:val="center"/>
          </w:tcPr>
          <w:p w14:paraId="5BB59D28"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615AF633" w14:textId="77777777" w:rsidR="00AE2F13" w:rsidRDefault="00AE2F13" w:rsidP="00644675">
            <w:pPr>
              <w:rPr>
                <w:rFonts w:ascii="Verdana" w:hAnsi="Verdana" w:cs="Arial"/>
                <w:sz w:val="20"/>
              </w:rPr>
            </w:pPr>
            <w:r>
              <w:rPr>
                <w:rFonts w:ascii="Verdana" w:hAnsi="Verdana" w:cs="Arial"/>
                <w:sz w:val="20"/>
              </w:rPr>
              <w:t> </w:t>
            </w:r>
          </w:p>
        </w:tc>
      </w:tr>
      <w:tr w:rsidR="00AE2F13" w14:paraId="224046B6" w14:textId="77777777" w:rsidTr="00644675">
        <w:trPr>
          <w:cantSplit/>
          <w:trHeight w:val="52"/>
        </w:trPr>
        <w:tc>
          <w:tcPr>
            <w:tcW w:w="5749" w:type="dxa"/>
            <w:gridSpan w:val="8"/>
            <w:noWrap/>
            <w:tcMar>
              <w:top w:w="0" w:type="dxa"/>
              <w:left w:w="108" w:type="dxa"/>
              <w:bottom w:w="0" w:type="dxa"/>
              <w:right w:w="108" w:type="dxa"/>
            </w:tcMar>
            <w:vAlign w:val="center"/>
          </w:tcPr>
          <w:p w14:paraId="1FEAA112"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0731F2E7" w14:textId="77777777" w:rsidR="00AE2F13" w:rsidRDefault="00AE2F13" w:rsidP="00644675">
            <w:pPr>
              <w:rPr>
                <w:rFonts w:ascii="Verdana" w:hAnsi="Verdana" w:cs="Arial"/>
                <w:sz w:val="20"/>
              </w:rPr>
            </w:pPr>
          </w:p>
        </w:tc>
      </w:tr>
      <w:tr w:rsidR="00F25E4D" w14:paraId="766B7440" w14:textId="77777777" w:rsidTr="00AE3439">
        <w:trPr>
          <w:cantSplit/>
          <w:trHeight w:val="262"/>
        </w:trPr>
        <w:tc>
          <w:tcPr>
            <w:tcW w:w="2331" w:type="dxa"/>
            <w:gridSpan w:val="2"/>
            <w:noWrap/>
            <w:tcMar>
              <w:top w:w="0" w:type="dxa"/>
              <w:left w:w="108" w:type="dxa"/>
              <w:bottom w:w="0" w:type="dxa"/>
              <w:right w:w="108" w:type="dxa"/>
            </w:tcMar>
            <w:vAlign w:val="center"/>
          </w:tcPr>
          <w:p w14:paraId="16E56FD6" w14:textId="77777777" w:rsidR="00AE2F13" w:rsidRDefault="00AE2F13" w:rsidP="00644675">
            <w:pPr>
              <w:ind w:left="-3" w:firstLine="3"/>
              <w:rPr>
                <w:rFonts w:ascii="Verdana" w:hAnsi="Verdana" w:cs="Arial"/>
                <w:sz w:val="20"/>
              </w:rPr>
            </w:pPr>
            <w:r>
              <w:rPr>
                <w:rFonts w:ascii="Verdana" w:hAnsi="Verdana" w:cs="Arial"/>
                <w:sz w:val="20"/>
              </w:rPr>
              <w:t>Line 2</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B0035A9" w14:textId="4BCCA586" w:rsidR="00AE2F13" w:rsidRDefault="00091874" w:rsidP="00644675">
            <w:pPr>
              <w:ind w:left="-3" w:firstLine="3"/>
              <w:rPr>
                <w:rFonts w:ascii="Verdana" w:hAnsi="Verdana" w:cs="Arial"/>
                <w:sz w:val="20"/>
              </w:rPr>
            </w:pPr>
            <w:r>
              <w:rPr>
                <w:rFonts w:ascii="Verdana" w:hAnsi="Verdana" w:cs="Arial"/>
                <w:sz w:val="20"/>
              </w:rPr>
              <w:t>Parish Clerk</w:t>
            </w:r>
          </w:p>
        </w:tc>
        <w:tc>
          <w:tcPr>
            <w:tcW w:w="567" w:type="dxa"/>
            <w:gridSpan w:val="2"/>
            <w:tcBorders>
              <w:right w:val="single" w:sz="4" w:space="0" w:color="000000"/>
            </w:tcBorders>
            <w:noWrap/>
            <w:tcMar>
              <w:top w:w="0" w:type="dxa"/>
              <w:left w:w="108" w:type="dxa"/>
              <w:bottom w:w="0" w:type="dxa"/>
              <w:right w:w="108" w:type="dxa"/>
            </w:tcMar>
            <w:vAlign w:val="center"/>
          </w:tcPr>
          <w:p w14:paraId="52179B31"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6EA977F2" w14:textId="77777777" w:rsidR="00AE2F13" w:rsidRDefault="00AE2F13" w:rsidP="00644675">
            <w:pPr>
              <w:rPr>
                <w:rFonts w:ascii="Verdana" w:hAnsi="Verdana" w:cs="Arial"/>
                <w:sz w:val="20"/>
              </w:rPr>
            </w:pPr>
            <w:r>
              <w:rPr>
                <w:rFonts w:ascii="Verdana" w:hAnsi="Verdana" w:cs="Arial"/>
                <w:sz w:val="20"/>
              </w:rPr>
              <w:t> </w:t>
            </w:r>
          </w:p>
        </w:tc>
      </w:tr>
      <w:tr w:rsidR="00AE2F13" w14:paraId="4DA66D70" w14:textId="77777777" w:rsidTr="00644675">
        <w:trPr>
          <w:cantSplit/>
          <w:trHeight w:val="52"/>
        </w:trPr>
        <w:tc>
          <w:tcPr>
            <w:tcW w:w="5749" w:type="dxa"/>
            <w:gridSpan w:val="8"/>
            <w:noWrap/>
            <w:tcMar>
              <w:top w:w="0" w:type="dxa"/>
              <w:left w:w="108" w:type="dxa"/>
              <w:bottom w:w="0" w:type="dxa"/>
              <w:right w:w="108" w:type="dxa"/>
            </w:tcMar>
            <w:vAlign w:val="center"/>
          </w:tcPr>
          <w:p w14:paraId="1357A67A"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249A471A" w14:textId="77777777" w:rsidR="00AE2F13" w:rsidRDefault="00AE2F13" w:rsidP="00644675">
            <w:pPr>
              <w:rPr>
                <w:rFonts w:ascii="Verdana" w:hAnsi="Verdana" w:cs="Arial"/>
                <w:sz w:val="20"/>
              </w:rPr>
            </w:pPr>
          </w:p>
        </w:tc>
      </w:tr>
      <w:tr w:rsidR="00F25E4D" w14:paraId="32EB0E9C" w14:textId="77777777" w:rsidTr="00AE3439">
        <w:trPr>
          <w:cantSplit/>
          <w:trHeight w:val="262"/>
        </w:trPr>
        <w:tc>
          <w:tcPr>
            <w:tcW w:w="2331" w:type="dxa"/>
            <w:gridSpan w:val="2"/>
            <w:noWrap/>
            <w:tcMar>
              <w:top w:w="0" w:type="dxa"/>
              <w:left w:w="108" w:type="dxa"/>
              <w:bottom w:w="0" w:type="dxa"/>
              <w:right w:w="108" w:type="dxa"/>
            </w:tcMar>
            <w:vAlign w:val="center"/>
          </w:tcPr>
          <w:p w14:paraId="04C135FC" w14:textId="77777777" w:rsidR="00AE2F13" w:rsidRDefault="00AE2F13" w:rsidP="00644675">
            <w:pPr>
              <w:ind w:left="-3" w:firstLine="3"/>
              <w:rPr>
                <w:rFonts w:ascii="Verdana" w:hAnsi="Verdana" w:cs="Arial"/>
                <w:sz w:val="20"/>
              </w:rPr>
            </w:pPr>
            <w:r>
              <w:rPr>
                <w:rFonts w:ascii="Verdana" w:hAnsi="Verdana" w:cs="Arial"/>
                <w:sz w:val="20"/>
              </w:rPr>
              <w:t>Line 3</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340C54A" w14:textId="1A2DA82B"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66 Coventry Road</w:t>
            </w:r>
          </w:p>
        </w:tc>
        <w:tc>
          <w:tcPr>
            <w:tcW w:w="567" w:type="dxa"/>
            <w:gridSpan w:val="2"/>
            <w:tcBorders>
              <w:right w:val="single" w:sz="4" w:space="0" w:color="000000"/>
            </w:tcBorders>
            <w:noWrap/>
            <w:tcMar>
              <w:top w:w="0" w:type="dxa"/>
              <w:left w:w="108" w:type="dxa"/>
              <w:bottom w:w="0" w:type="dxa"/>
              <w:right w:w="108" w:type="dxa"/>
            </w:tcMar>
            <w:vAlign w:val="center"/>
          </w:tcPr>
          <w:p w14:paraId="66DD58F5"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54AAAE3C" w14:textId="77777777" w:rsidR="00AE2F13" w:rsidRDefault="00AE2F13" w:rsidP="00644675">
            <w:pPr>
              <w:rPr>
                <w:rFonts w:ascii="Verdana" w:hAnsi="Verdana" w:cs="Arial"/>
                <w:sz w:val="20"/>
              </w:rPr>
            </w:pPr>
            <w:r>
              <w:rPr>
                <w:rFonts w:ascii="Verdana" w:hAnsi="Verdana" w:cs="Arial"/>
                <w:sz w:val="20"/>
              </w:rPr>
              <w:t> </w:t>
            </w:r>
          </w:p>
        </w:tc>
      </w:tr>
      <w:tr w:rsidR="00AE2F13" w14:paraId="03A4EA93" w14:textId="77777777" w:rsidTr="00644675">
        <w:trPr>
          <w:cantSplit/>
          <w:trHeight w:val="52"/>
        </w:trPr>
        <w:tc>
          <w:tcPr>
            <w:tcW w:w="5749" w:type="dxa"/>
            <w:gridSpan w:val="8"/>
            <w:noWrap/>
            <w:tcMar>
              <w:top w:w="0" w:type="dxa"/>
              <w:left w:w="108" w:type="dxa"/>
              <w:bottom w:w="0" w:type="dxa"/>
              <w:right w:w="108" w:type="dxa"/>
            </w:tcMar>
            <w:vAlign w:val="center"/>
          </w:tcPr>
          <w:p w14:paraId="7E9C5634"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4EA3F96F" w14:textId="77777777" w:rsidR="00AE2F13" w:rsidRDefault="00AE2F13" w:rsidP="00644675">
            <w:pPr>
              <w:rPr>
                <w:rFonts w:ascii="Verdana" w:hAnsi="Verdana" w:cs="Arial"/>
                <w:sz w:val="20"/>
              </w:rPr>
            </w:pPr>
          </w:p>
        </w:tc>
      </w:tr>
      <w:tr w:rsidR="00F25E4D" w14:paraId="0F8F1120" w14:textId="77777777" w:rsidTr="00AE3439">
        <w:trPr>
          <w:cantSplit/>
          <w:trHeight w:val="262"/>
        </w:trPr>
        <w:tc>
          <w:tcPr>
            <w:tcW w:w="2331" w:type="dxa"/>
            <w:gridSpan w:val="2"/>
            <w:noWrap/>
            <w:tcMar>
              <w:top w:w="0" w:type="dxa"/>
              <w:left w:w="108" w:type="dxa"/>
              <w:bottom w:w="0" w:type="dxa"/>
              <w:right w:w="108" w:type="dxa"/>
            </w:tcMar>
            <w:vAlign w:val="center"/>
          </w:tcPr>
          <w:p w14:paraId="68C7B54F" w14:textId="77777777" w:rsidR="00AE2F13" w:rsidRDefault="00AE2F13" w:rsidP="00644675">
            <w:pPr>
              <w:ind w:left="-3" w:firstLine="3"/>
              <w:rPr>
                <w:rFonts w:ascii="Verdana" w:hAnsi="Verdana" w:cs="Arial"/>
                <w:sz w:val="20"/>
              </w:rPr>
            </w:pPr>
            <w:r>
              <w:rPr>
                <w:rFonts w:ascii="Verdana" w:hAnsi="Verdana" w:cs="Arial"/>
                <w:sz w:val="20"/>
              </w:rPr>
              <w:t>Line 4</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0838279" w14:textId="4EE134FF"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Brinklow</w:t>
            </w:r>
          </w:p>
        </w:tc>
        <w:tc>
          <w:tcPr>
            <w:tcW w:w="567" w:type="dxa"/>
            <w:gridSpan w:val="2"/>
            <w:tcBorders>
              <w:right w:val="single" w:sz="4" w:space="0" w:color="000000"/>
            </w:tcBorders>
            <w:noWrap/>
            <w:tcMar>
              <w:top w:w="0" w:type="dxa"/>
              <w:left w:w="108" w:type="dxa"/>
              <w:bottom w:w="0" w:type="dxa"/>
              <w:right w:w="108" w:type="dxa"/>
            </w:tcMar>
            <w:vAlign w:val="center"/>
          </w:tcPr>
          <w:p w14:paraId="60312F93"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59FB0F84" w14:textId="77777777" w:rsidR="00AE2F13" w:rsidRDefault="00AE2F13" w:rsidP="00644675">
            <w:pPr>
              <w:rPr>
                <w:rFonts w:ascii="Verdana" w:hAnsi="Verdana" w:cs="Arial"/>
                <w:sz w:val="20"/>
              </w:rPr>
            </w:pPr>
            <w:r>
              <w:rPr>
                <w:rFonts w:ascii="Verdana" w:hAnsi="Verdana" w:cs="Arial"/>
                <w:sz w:val="20"/>
              </w:rPr>
              <w:t> </w:t>
            </w:r>
          </w:p>
        </w:tc>
      </w:tr>
      <w:tr w:rsidR="00AE2F13" w14:paraId="71ECE1A0" w14:textId="77777777" w:rsidTr="00644675">
        <w:trPr>
          <w:cantSplit/>
          <w:trHeight w:val="52"/>
        </w:trPr>
        <w:tc>
          <w:tcPr>
            <w:tcW w:w="5749" w:type="dxa"/>
            <w:gridSpan w:val="8"/>
            <w:noWrap/>
            <w:tcMar>
              <w:top w:w="0" w:type="dxa"/>
              <w:left w:w="108" w:type="dxa"/>
              <w:bottom w:w="0" w:type="dxa"/>
              <w:right w:w="108" w:type="dxa"/>
            </w:tcMar>
            <w:vAlign w:val="center"/>
          </w:tcPr>
          <w:p w14:paraId="7E90A7C0"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tcBorders>
            <w:tcMar>
              <w:top w:w="0" w:type="dxa"/>
              <w:left w:w="108" w:type="dxa"/>
              <w:bottom w:w="0" w:type="dxa"/>
              <w:right w:w="108" w:type="dxa"/>
            </w:tcMar>
            <w:vAlign w:val="center"/>
          </w:tcPr>
          <w:p w14:paraId="0E807A9F" w14:textId="77777777" w:rsidR="00AE2F13" w:rsidRDefault="00AE2F13" w:rsidP="00644675">
            <w:pPr>
              <w:rPr>
                <w:rFonts w:ascii="Verdana" w:hAnsi="Verdana" w:cs="Arial"/>
                <w:sz w:val="20"/>
              </w:rPr>
            </w:pPr>
          </w:p>
        </w:tc>
      </w:tr>
      <w:tr w:rsidR="00F25E4D" w14:paraId="1CF5C47B" w14:textId="77777777" w:rsidTr="00AE3439">
        <w:trPr>
          <w:cantSplit/>
          <w:trHeight w:val="262"/>
        </w:trPr>
        <w:tc>
          <w:tcPr>
            <w:tcW w:w="2331" w:type="dxa"/>
            <w:gridSpan w:val="2"/>
            <w:noWrap/>
            <w:tcMar>
              <w:top w:w="0" w:type="dxa"/>
              <w:left w:w="108" w:type="dxa"/>
              <w:bottom w:w="0" w:type="dxa"/>
              <w:right w:w="108" w:type="dxa"/>
            </w:tcMar>
            <w:vAlign w:val="center"/>
          </w:tcPr>
          <w:p w14:paraId="2798BC59" w14:textId="77777777" w:rsidR="00AE2F13" w:rsidRDefault="00AE2F13" w:rsidP="00644675">
            <w:pPr>
              <w:ind w:left="-3" w:firstLine="3"/>
              <w:rPr>
                <w:rFonts w:ascii="Verdana" w:hAnsi="Verdana" w:cs="Arial"/>
                <w:sz w:val="20"/>
              </w:rPr>
            </w:pPr>
            <w:r>
              <w:rPr>
                <w:rFonts w:ascii="Verdana" w:hAnsi="Verdana" w:cs="Arial"/>
                <w:sz w:val="20"/>
              </w:rPr>
              <w:t>Post Code</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97E7AAD" w14:textId="12B566F1"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CV23 OLS</w:t>
            </w:r>
          </w:p>
        </w:tc>
        <w:tc>
          <w:tcPr>
            <w:tcW w:w="567" w:type="dxa"/>
            <w:gridSpan w:val="2"/>
            <w:tcBorders>
              <w:right w:val="single" w:sz="4" w:space="0" w:color="000000"/>
            </w:tcBorders>
            <w:noWrap/>
            <w:tcMar>
              <w:top w:w="0" w:type="dxa"/>
              <w:left w:w="108" w:type="dxa"/>
              <w:bottom w:w="0" w:type="dxa"/>
              <w:right w:w="108" w:type="dxa"/>
            </w:tcMar>
            <w:vAlign w:val="center"/>
          </w:tcPr>
          <w:p w14:paraId="7434F83D"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2F24419C" w14:textId="77777777" w:rsidR="00AE2F13" w:rsidRDefault="00AE2F13" w:rsidP="00644675">
            <w:pPr>
              <w:rPr>
                <w:rFonts w:ascii="Verdana" w:hAnsi="Verdana" w:cs="Arial"/>
                <w:sz w:val="20"/>
              </w:rPr>
            </w:pPr>
            <w:r>
              <w:rPr>
                <w:rFonts w:ascii="Verdana" w:hAnsi="Verdana" w:cs="Arial"/>
                <w:sz w:val="20"/>
              </w:rPr>
              <w:t> </w:t>
            </w:r>
          </w:p>
        </w:tc>
      </w:tr>
      <w:tr w:rsidR="00AE2F13" w14:paraId="769A35A7" w14:textId="77777777" w:rsidTr="00AE3439">
        <w:trPr>
          <w:cantSplit/>
          <w:trHeight w:val="329"/>
        </w:trPr>
        <w:tc>
          <w:tcPr>
            <w:tcW w:w="5749" w:type="dxa"/>
            <w:gridSpan w:val="8"/>
            <w:noWrap/>
            <w:tcMar>
              <w:top w:w="0" w:type="dxa"/>
              <w:left w:w="108" w:type="dxa"/>
              <w:bottom w:w="0" w:type="dxa"/>
              <w:right w:w="108" w:type="dxa"/>
            </w:tcMar>
            <w:vAlign w:val="center"/>
          </w:tcPr>
          <w:p w14:paraId="1B7F6F1D"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02D66981" w14:textId="77777777" w:rsidR="00AE2F13" w:rsidRDefault="00AE2F13" w:rsidP="00644675">
            <w:pPr>
              <w:rPr>
                <w:rFonts w:ascii="Verdana" w:hAnsi="Verdana" w:cs="Arial"/>
                <w:sz w:val="20"/>
              </w:rPr>
            </w:pPr>
          </w:p>
        </w:tc>
      </w:tr>
      <w:tr w:rsidR="00F25E4D" w14:paraId="2461037D" w14:textId="77777777" w:rsidTr="00AE3439">
        <w:trPr>
          <w:cantSplit/>
          <w:trHeight w:val="263"/>
        </w:trPr>
        <w:tc>
          <w:tcPr>
            <w:tcW w:w="2331" w:type="dxa"/>
            <w:gridSpan w:val="2"/>
            <w:noWrap/>
            <w:tcMar>
              <w:top w:w="0" w:type="dxa"/>
              <w:left w:w="108" w:type="dxa"/>
              <w:bottom w:w="0" w:type="dxa"/>
              <w:right w:w="108" w:type="dxa"/>
            </w:tcMar>
            <w:vAlign w:val="center"/>
          </w:tcPr>
          <w:p w14:paraId="150945ED" w14:textId="77777777" w:rsidR="00AE2F13" w:rsidRDefault="00AE2F13" w:rsidP="00644675">
            <w:pPr>
              <w:ind w:left="-3" w:firstLine="3"/>
              <w:rPr>
                <w:rFonts w:ascii="Verdana" w:hAnsi="Verdana" w:cs="Arial"/>
                <w:sz w:val="20"/>
              </w:rPr>
            </w:pPr>
            <w:r>
              <w:rPr>
                <w:rFonts w:ascii="Verdana" w:hAnsi="Verdana" w:cs="Arial"/>
                <w:sz w:val="20"/>
              </w:rPr>
              <w:t>Telephone Number</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FCC620D" w14:textId="77777777" w:rsidR="00AE2F13" w:rsidRDefault="00AE2F13" w:rsidP="00644675">
            <w:pPr>
              <w:ind w:left="-3" w:firstLine="3"/>
              <w:rPr>
                <w:rFonts w:ascii="Verdana" w:hAnsi="Verdana" w:cs="Arial"/>
                <w:sz w:val="20"/>
              </w:rPr>
            </w:pPr>
            <w:r>
              <w:rPr>
                <w:rFonts w:ascii="Verdana" w:hAnsi="Verdana" w:cs="Arial"/>
                <w:sz w:val="20"/>
              </w:rPr>
              <w:t> </w:t>
            </w:r>
          </w:p>
        </w:tc>
        <w:tc>
          <w:tcPr>
            <w:tcW w:w="567" w:type="dxa"/>
            <w:gridSpan w:val="2"/>
            <w:tcBorders>
              <w:right w:val="single" w:sz="4" w:space="0" w:color="000000"/>
            </w:tcBorders>
            <w:noWrap/>
            <w:tcMar>
              <w:top w:w="0" w:type="dxa"/>
              <w:left w:w="108" w:type="dxa"/>
              <w:bottom w:w="0" w:type="dxa"/>
              <w:right w:w="108" w:type="dxa"/>
            </w:tcMar>
            <w:vAlign w:val="center"/>
          </w:tcPr>
          <w:p w14:paraId="7EDA551A"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18FFB21F" w14:textId="77777777" w:rsidR="00AE2F13" w:rsidRDefault="00AE2F13" w:rsidP="00644675">
            <w:pPr>
              <w:rPr>
                <w:rFonts w:ascii="Verdana" w:hAnsi="Verdana" w:cs="Arial"/>
                <w:sz w:val="20"/>
              </w:rPr>
            </w:pPr>
            <w:r>
              <w:rPr>
                <w:rFonts w:ascii="Verdana" w:hAnsi="Verdana" w:cs="Arial"/>
                <w:sz w:val="20"/>
              </w:rPr>
              <w:t> </w:t>
            </w:r>
          </w:p>
        </w:tc>
      </w:tr>
      <w:tr w:rsidR="00AE2F13" w14:paraId="14F81352" w14:textId="77777777" w:rsidTr="00644675">
        <w:trPr>
          <w:cantSplit/>
          <w:trHeight w:val="52"/>
        </w:trPr>
        <w:tc>
          <w:tcPr>
            <w:tcW w:w="5749" w:type="dxa"/>
            <w:gridSpan w:val="8"/>
            <w:noWrap/>
            <w:tcMar>
              <w:top w:w="0" w:type="dxa"/>
              <w:left w:w="108" w:type="dxa"/>
              <w:bottom w:w="0" w:type="dxa"/>
              <w:right w:w="108" w:type="dxa"/>
            </w:tcMar>
            <w:vAlign w:val="center"/>
          </w:tcPr>
          <w:p w14:paraId="38CF9D0A"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8" w:space="0" w:color="000000"/>
              <w:bottom w:val="single" w:sz="8" w:space="0" w:color="000000"/>
            </w:tcBorders>
            <w:tcMar>
              <w:top w:w="0" w:type="dxa"/>
              <w:left w:w="108" w:type="dxa"/>
              <w:bottom w:w="0" w:type="dxa"/>
              <w:right w:w="108" w:type="dxa"/>
            </w:tcMar>
            <w:vAlign w:val="center"/>
          </w:tcPr>
          <w:p w14:paraId="0FC85F2E" w14:textId="77777777" w:rsidR="00AE2F13" w:rsidRDefault="00AE2F13" w:rsidP="00644675">
            <w:pPr>
              <w:rPr>
                <w:rFonts w:ascii="Verdana" w:hAnsi="Verdana" w:cs="Arial"/>
                <w:sz w:val="20"/>
              </w:rPr>
            </w:pPr>
          </w:p>
        </w:tc>
      </w:tr>
      <w:tr w:rsidR="00F25E4D" w14:paraId="73B5CF22" w14:textId="77777777" w:rsidTr="00AE3439">
        <w:trPr>
          <w:cantSplit/>
          <w:trHeight w:val="262"/>
        </w:trPr>
        <w:tc>
          <w:tcPr>
            <w:tcW w:w="2331" w:type="dxa"/>
            <w:gridSpan w:val="2"/>
            <w:noWrap/>
            <w:tcMar>
              <w:top w:w="0" w:type="dxa"/>
              <w:left w:w="108" w:type="dxa"/>
              <w:bottom w:w="0" w:type="dxa"/>
              <w:right w:w="108" w:type="dxa"/>
            </w:tcMar>
            <w:vAlign w:val="center"/>
          </w:tcPr>
          <w:p w14:paraId="0C09FFB1" w14:textId="77777777" w:rsidR="00AE2F13" w:rsidRDefault="00AE2F13" w:rsidP="00644675">
            <w:pPr>
              <w:ind w:left="-3" w:firstLine="3"/>
              <w:rPr>
                <w:rFonts w:ascii="Verdana" w:hAnsi="Verdana" w:cs="Arial"/>
                <w:sz w:val="20"/>
              </w:rPr>
            </w:pPr>
            <w:r>
              <w:rPr>
                <w:rFonts w:ascii="Verdana" w:hAnsi="Verdana" w:cs="Arial"/>
                <w:sz w:val="20"/>
              </w:rPr>
              <w:t>E-mail Address</w:t>
            </w:r>
          </w:p>
        </w:tc>
        <w:tc>
          <w:tcPr>
            <w:tcW w:w="2851"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6A2E70A" w14:textId="6EF0EC40" w:rsidR="00AE2F13" w:rsidRDefault="00AE2F13" w:rsidP="00644675">
            <w:pPr>
              <w:ind w:left="-3" w:firstLine="3"/>
              <w:rPr>
                <w:rFonts w:ascii="Verdana" w:hAnsi="Verdana" w:cs="Arial"/>
                <w:sz w:val="20"/>
              </w:rPr>
            </w:pPr>
            <w:r>
              <w:rPr>
                <w:rFonts w:ascii="Verdana" w:hAnsi="Verdana" w:cs="Arial"/>
                <w:sz w:val="20"/>
              </w:rPr>
              <w:t> </w:t>
            </w:r>
            <w:r w:rsidR="00091874">
              <w:rPr>
                <w:rFonts w:ascii="Verdana" w:hAnsi="Verdana" w:cs="Arial"/>
                <w:sz w:val="20"/>
              </w:rPr>
              <w:t>clerk@brinklowparish.gov.uk</w:t>
            </w:r>
          </w:p>
        </w:tc>
        <w:tc>
          <w:tcPr>
            <w:tcW w:w="567" w:type="dxa"/>
            <w:gridSpan w:val="2"/>
            <w:tcBorders>
              <w:right w:val="single" w:sz="4" w:space="0" w:color="000000"/>
            </w:tcBorders>
            <w:noWrap/>
            <w:tcMar>
              <w:top w:w="0" w:type="dxa"/>
              <w:left w:w="108" w:type="dxa"/>
              <w:bottom w:w="0" w:type="dxa"/>
              <w:right w:w="108" w:type="dxa"/>
            </w:tcMar>
            <w:vAlign w:val="center"/>
          </w:tcPr>
          <w:p w14:paraId="62865E3F" w14:textId="77777777" w:rsidR="00AE2F13" w:rsidRDefault="00AE2F13" w:rsidP="00644675">
            <w:pPr>
              <w:ind w:left="-3" w:firstLine="3"/>
              <w:rPr>
                <w:rFonts w:ascii="Verdana" w:hAnsi="Verdana" w:cs="Arial"/>
                <w:sz w:val="20"/>
              </w:rPr>
            </w:pPr>
            <w:r>
              <w:rPr>
                <w:rFonts w:ascii="Verdana" w:hAnsi="Verdana" w:cs="Arial"/>
                <w:sz w:val="20"/>
              </w:rPr>
              <w:t> </w:t>
            </w:r>
          </w:p>
        </w:tc>
        <w:tc>
          <w:tcPr>
            <w:tcW w:w="3028" w:type="dxa"/>
            <w:gridSpan w:val="2"/>
            <w:tcBorders>
              <w:top w:val="single" w:sz="4" w:space="0" w:color="000000"/>
              <w:left w:val="single" w:sz="4" w:space="0" w:color="000000"/>
              <w:bottom w:val="single" w:sz="8" w:space="0" w:color="000000"/>
              <w:right w:val="single" w:sz="8" w:space="0" w:color="000000"/>
            </w:tcBorders>
            <w:noWrap/>
            <w:tcMar>
              <w:top w:w="0" w:type="dxa"/>
              <w:left w:w="108" w:type="dxa"/>
              <w:bottom w:w="0" w:type="dxa"/>
              <w:right w:w="108" w:type="dxa"/>
            </w:tcMar>
            <w:vAlign w:val="center"/>
          </w:tcPr>
          <w:p w14:paraId="57DA7B37" w14:textId="77777777" w:rsidR="00AE2F13" w:rsidRDefault="00AE2F13" w:rsidP="00644675">
            <w:pPr>
              <w:rPr>
                <w:rFonts w:ascii="Verdana" w:hAnsi="Verdana" w:cs="Arial"/>
                <w:sz w:val="20"/>
              </w:rPr>
            </w:pPr>
            <w:r>
              <w:rPr>
                <w:rFonts w:ascii="Verdana" w:hAnsi="Verdana" w:cs="Arial"/>
                <w:sz w:val="20"/>
              </w:rPr>
              <w:t> </w:t>
            </w:r>
          </w:p>
        </w:tc>
      </w:tr>
      <w:tr w:rsidR="00AE2F13" w14:paraId="413DD414" w14:textId="77777777" w:rsidTr="00644675">
        <w:trPr>
          <w:cantSplit/>
          <w:trHeight w:val="183"/>
        </w:trPr>
        <w:tc>
          <w:tcPr>
            <w:tcW w:w="5749" w:type="dxa"/>
            <w:gridSpan w:val="8"/>
            <w:tcBorders>
              <w:bottom w:val="double" w:sz="4" w:space="0" w:color="000000"/>
            </w:tcBorders>
            <w:noWrap/>
            <w:tcMar>
              <w:top w:w="0" w:type="dxa"/>
              <w:left w:w="108" w:type="dxa"/>
              <w:bottom w:w="0" w:type="dxa"/>
              <w:right w:w="108" w:type="dxa"/>
            </w:tcMar>
          </w:tcPr>
          <w:p w14:paraId="20D8499C" w14:textId="77777777" w:rsidR="00AE2F13" w:rsidRDefault="00AE2F13" w:rsidP="00644675">
            <w:pPr>
              <w:ind w:left="-3" w:firstLine="3"/>
            </w:pPr>
            <w:r>
              <w:rPr>
                <w:rFonts w:ascii="Verdana" w:hAnsi="Verdana" w:cs="Arial"/>
                <w:sz w:val="16"/>
                <w:szCs w:val="16"/>
              </w:rPr>
              <w:t>(where relevant)</w:t>
            </w:r>
          </w:p>
        </w:tc>
        <w:tc>
          <w:tcPr>
            <w:tcW w:w="3028" w:type="dxa"/>
            <w:gridSpan w:val="2"/>
            <w:tcBorders>
              <w:top w:val="single" w:sz="8" w:space="0" w:color="000000"/>
              <w:bottom w:val="double" w:sz="4" w:space="0" w:color="000000"/>
            </w:tcBorders>
            <w:tcMar>
              <w:top w:w="0" w:type="dxa"/>
              <w:left w:w="108" w:type="dxa"/>
              <w:bottom w:w="0" w:type="dxa"/>
              <w:right w:w="108" w:type="dxa"/>
            </w:tcMar>
          </w:tcPr>
          <w:p w14:paraId="248C9BB2" w14:textId="77777777" w:rsidR="00AE2F13" w:rsidRDefault="00AE2F13" w:rsidP="00644675">
            <w:pPr>
              <w:rPr>
                <w:rFonts w:ascii="Verdana" w:hAnsi="Verdana" w:cs="Arial"/>
                <w:sz w:val="20"/>
              </w:rPr>
            </w:pPr>
          </w:p>
        </w:tc>
      </w:tr>
    </w:tbl>
    <w:p w14:paraId="7BFDE9FD" w14:textId="77777777" w:rsidR="00AE2F13" w:rsidRDefault="00AE2F13" w:rsidP="00AE2F13">
      <w:pPr>
        <w:rPr>
          <w:rFonts w:ascii="Verdana" w:hAnsi="Verdana"/>
        </w:rPr>
      </w:pPr>
    </w:p>
    <w:tbl>
      <w:tblPr>
        <w:tblW w:w="9026" w:type="dxa"/>
        <w:tblCellMar>
          <w:left w:w="10" w:type="dxa"/>
          <w:right w:w="10" w:type="dxa"/>
        </w:tblCellMar>
        <w:tblLook w:val="0000" w:firstRow="0" w:lastRow="0" w:firstColumn="0" w:lastColumn="0" w:noHBand="0" w:noVBand="0"/>
      </w:tblPr>
      <w:tblGrid>
        <w:gridCol w:w="1360"/>
        <w:gridCol w:w="1351"/>
        <w:gridCol w:w="1067"/>
        <w:gridCol w:w="216"/>
        <w:gridCol w:w="1158"/>
        <w:gridCol w:w="216"/>
        <w:gridCol w:w="959"/>
        <w:gridCol w:w="680"/>
        <w:gridCol w:w="242"/>
        <w:gridCol w:w="836"/>
        <w:gridCol w:w="941"/>
      </w:tblGrid>
      <w:tr w:rsidR="00AE2F13" w14:paraId="4F6C47BE" w14:textId="77777777" w:rsidTr="00367D24">
        <w:trPr>
          <w:cantSplit/>
          <w:trHeight w:val="180"/>
        </w:trPr>
        <w:tc>
          <w:tcPr>
            <w:tcW w:w="9026" w:type="dxa"/>
            <w:gridSpan w:val="11"/>
            <w:noWrap/>
            <w:tcMar>
              <w:top w:w="0" w:type="dxa"/>
              <w:left w:w="108" w:type="dxa"/>
              <w:bottom w:w="0" w:type="dxa"/>
              <w:right w:w="108" w:type="dxa"/>
            </w:tcMar>
            <w:vAlign w:val="bottom"/>
          </w:tcPr>
          <w:p w14:paraId="5706903C" w14:textId="458C6250" w:rsidR="00AE2F13" w:rsidRDefault="00AE2F13" w:rsidP="00644675">
            <w:pPr>
              <w:pStyle w:val="BodyText"/>
              <w:rPr>
                <w:b/>
                <w:sz w:val="32"/>
                <w:szCs w:val="32"/>
              </w:rPr>
            </w:pPr>
            <w:bookmarkStart w:id="1" w:name="_Toc364432884"/>
            <w:r>
              <w:rPr>
                <w:b/>
                <w:sz w:val="32"/>
                <w:szCs w:val="32"/>
              </w:rPr>
              <w:t xml:space="preserve">Part B – Please use a separate sheet for each </w:t>
            </w:r>
            <w:bookmarkEnd w:id="1"/>
            <w:r w:rsidR="00BA0ADB">
              <w:rPr>
                <w:b/>
                <w:sz w:val="32"/>
                <w:szCs w:val="32"/>
              </w:rPr>
              <w:t>policy or site you wish to comment on</w:t>
            </w:r>
          </w:p>
          <w:p w14:paraId="31D83B6B" w14:textId="77777777" w:rsidR="00AE2F13" w:rsidRDefault="00AE2F13" w:rsidP="00644675">
            <w:pPr>
              <w:rPr>
                <w:rFonts w:ascii="Verdana" w:hAnsi="Verdana" w:cs="Arial"/>
                <w:sz w:val="20"/>
              </w:rPr>
            </w:pPr>
          </w:p>
        </w:tc>
      </w:tr>
      <w:tr w:rsidR="00AE2F13" w14:paraId="2D7D5930" w14:textId="77777777" w:rsidTr="00367D24">
        <w:trPr>
          <w:cantSplit/>
          <w:trHeight w:val="300"/>
        </w:trPr>
        <w:tc>
          <w:tcPr>
            <w:tcW w:w="9026" w:type="dxa"/>
            <w:gridSpan w:val="11"/>
            <w:tcBorders>
              <w:top w:val="double" w:sz="4" w:space="0" w:color="000000"/>
            </w:tcBorders>
            <w:noWrap/>
            <w:tcMar>
              <w:top w:w="0" w:type="dxa"/>
              <w:left w:w="108" w:type="dxa"/>
              <w:bottom w:w="0" w:type="dxa"/>
              <w:right w:w="108" w:type="dxa"/>
            </w:tcMar>
            <w:vAlign w:val="center"/>
          </w:tcPr>
          <w:p w14:paraId="080935FE" w14:textId="5402CC7F" w:rsidR="00AE2F13" w:rsidRPr="007A4F66" w:rsidRDefault="00AE2F13" w:rsidP="00644675">
            <w:pPr>
              <w:rPr>
                <w:rFonts w:ascii="Verdana" w:hAnsi="Verdana" w:cs="Arial"/>
                <w:sz w:val="20"/>
              </w:rPr>
            </w:pPr>
            <w:r>
              <w:rPr>
                <w:rFonts w:ascii="Verdana" w:hAnsi="Verdana" w:cs="Arial"/>
                <w:sz w:val="20"/>
              </w:rPr>
              <w:t xml:space="preserve">Name </w:t>
            </w:r>
            <w:r w:rsidRPr="007A4F66">
              <w:rPr>
                <w:rFonts w:ascii="Verdana" w:hAnsi="Verdana" w:cs="Arial"/>
                <w:sz w:val="20"/>
              </w:rPr>
              <w:t>or Organisation:</w:t>
            </w:r>
            <w:r w:rsidR="007A4F66">
              <w:rPr>
                <w:rFonts w:ascii="Verdana" w:hAnsi="Verdana" w:cs="Arial"/>
                <w:sz w:val="20"/>
              </w:rPr>
              <w:t xml:space="preserve">  </w:t>
            </w:r>
            <w:r w:rsidR="007A4F66" w:rsidRPr="007A4F66">
              <w:rPr>
                <w:rFonts w:ascii="Verdana" w:hAnsi="Verdana" w:cs="Arial"/>
                <w:b/>
                <w:bCs/>
                <w:sz w:val="20"/>
              </w:rPr>
              <w:t>Brinklow Parish Council</w:t>
            </w:r>
          </w:p>
          <w:p w14:paraId="64690F50" w14:textId="77777777" w:rsidR="00AE2F13" w:rsidRDefault="00AE2F13" w:rsidP="00644675">
            <w:pPr>
              <w:rPr>
                <w:rFonts w:ascii="Verdana" w:hAnsi="Verdana" w:cs="Arial"/>
                <w:sz w:val="20"/>
              </w:rPr>
            </w:pPr>
          </w:p>
        </w:tc>
      </w:tr>
      <w:tr w:rsidR="00AE2F13" w14:paraId="13387FF1" w14:textId="77777777" w:rsidTr="00367D24">
        <w:trPr>
          <w:cantSplit/>
          <w:trHeight w:val="232"/>
        </w:trPr>
        <w:tc>
          <w:tcPr>
            <w:tcW w:w="9026" w:type="dxa"/>
            <w:gridSpan w:val="11"/>
            <w:noWrap/>
            <w:tcMar>
              <w:top w:w="0" w:type="dxa"/>
              <w:left w:w="108" w:type="dxa"/>
              <w:bottom w:w="0" w:type="dxa"/>
              <w:right w:w="108" w:type="dxa"/>
            </w:tcMar>
          </w:tcPr>
          <w:p w14:paraId="3CD35A35" w14:textId="77777777" w:rsidR="00AE2F13" w:rsidRDefault="00AE2F13" w:rsidP="00644675">
            <w:r>
              <w:rPr>
                <w:rFonts w:ascii="Verdana" w:hAnsi="Verdana" w:cs="Arial"/>
                <w:bCs/>
                <w:sz w:val="20"/>
              </w:rPr>
              <w:t>3. To which part of the Local Plan does this representation relate?</w:t>
            </w:r>
          </w:p>
        </w:tc>
      </w:tr>
      <w:tr w:rsidR="00AE2F13" w14:paraId="4CE53490" w14:textId="77777777" w:rsidTr="00367D24">
        <w:trPr>
          <w:cantSplit/>
          <w:trHeight w:val="232"/>
        </w:trPr>
        <w:tc>
          <w:tcPr>
            <w:tcW w:w="9026" w:type="dxa"/>
            <w:gridSpan w:val="11"/>
            <w:noWrap/>
            <w:tcMar>
              <w:top w:w="0" w:type="dxa"/>
              <w:left w:w="108" w:type="dxa"/>
              <w:bottom w:w="0" w:type="dxa"/>
              <w:right w:w="108" w:type="dxa"/>
            </w:tcMar>
          </w:tcPr>
          <w:p w14:paraId="79910E79" w14:textId="77777777" w:rsidR="00AE2F13" w:rsidRDefault="00AE2F13" w:rsidP="00644675">
            <w:pPr>
              <w:rPr>
                <w:rFonts w:ascii="Verdana" w:hAnsi="Verdana" w:cs="Arial"/>
                <w:sz w:val="20"/>
              </w:rPr>
            </w:pPr>
          </w:p>
        </w:tc>
      </w:tr>
      <w:tr w:rsidR="009307DB" w14:paraId="64497DB5" w14:textId="77777777" w:rsidTr="00367D24">
        <w:trPr>
          <w:cantSplit/>
          <w:trHeight w:val="567"/>
        </w:trPr>
        <w:tc>
          <w:tcPr>
            <w:tcW w:w="1360" w:type="dxa"/>
            <w:tcBorders>
              <w:right w:val="single" w:sz="8" w:space="0" w:color="000000"/>
            </w:tcBorders>
            <w:noWrap/>
            <w:tcMar>
              <w:top w:w="0" w:type="dxa"/>
              <w:left w:w="108" w:type="dxa"/>
              <w:bottom w:w="0" w:type="dxa"/>
              <w:right w:w="108" w:type="dxa"/>
            </w:tcMar>
          </w:tcPr>
          <w:p w14:paraId="101E54DA" w14:textId="77777777" w:rsidR="00AE2F13" w:rsidRDefault="00AE2F13" w:rsidP="00644675">
            <w:pPr>
              <w:rPr>
                <w:rFonts w:ascii="Verdana" w:hAnsi="Verdana" w:cs="Arial"/>
                <w:sz w:val="20"/>
              </w:rPr>
            </w:pPr>
            <w:r>
              <w:rPr>
                <w:rFonts w:ascii="Verdana" w:hAnsi="Verdana" w:cs="Arial"/>
                <w:sz w:val="20"/>
              </w:rPr>
              <w:t>Paragraph</w:t>
            </w:r>
          </w:p>
        </w:tc>
        <w:tc>
          <w:tcPr>
            <w:tcW w:w="13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A9EF2E" w14:textId="77777777" w:rsidR="00AE2F13" w:rsidRDefault="00AE2F13" w:rsidP="00644675">
            <w:pPr>
              <w:rPr>
                <w:rFonts w:ascii="Verdana" w:hAnsi="Verdana" w:cs="Arial"/>
                <w:sz w:val="20"/>
              </w:rPr>
            </w:pPr>
          </w:p>
        </w:tc>
        <w:tc>
          <w:tcPr>
            <w:tcW w:w="1283" w:type="dxa"/>
            <w:gridSpan w:val="2"/>
            <w:tcBorders>
              <w:left w:val="single" w:sz="8" w:space="0" w:color="000000"/>
              <w:right w:val="single" w:sz="8" w:space="0" w:color="000000"/>
            </w:tcBorders>
            <w:noWrap/>
            <w:tcMar>
              <w:top w:w="0" w:type="dxa"/>
              <w:left w:w="108" w:type="dxa"/>
              <w:bottom w:w="0" w:type="dxa"/>
              <w:right w:w="108" w:type="dxa"/>
            </w:tcMar>
          </w:tcPr>
          <w:p w14:paraId="7049BC8E" w14:textId="77777777" w:rsidR="00AE2F13" w:rsidRDefault="00AE2F13" w:rsidP="00644675">
            <w:pPr>
              <w:jc w:val="right"/>
              <w:rPr>
                <w:rFonts w:ascii="Verdana" w:hAnsi="Verdana" w:cs="Arial"/>
                <w:sz w:val="20"/>
              </w:rPr>
            </w:pPr>
            <w:r>
              <w:rPr>
                <w:rFonts w:ascii="Verdana" w:hAnsi="Verdana" w:cs="Arial"/>
                <w:sz w:val="20"/>
              </w:rPr>
              <w:t>Policy</w:t>
            </w:r>
          </w:p>
        </w:tc>
        <w:tc>
          <w:tcPr>
            <w:tcW w:w="137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D395BC" w14:textId="33DE639F" w:rsidR="00AE2F13" w:rsidRDefault="00AE2F13" w:rsidP="00644675">
            <w:pPr>
              <w:rPr>
                <w:rFonts w:ascii="Verdana" w:hAnsi="Verdana" w:cs="Arial"/>
                <w:sz w:val="20"/>
              </w:rPr>
            </w:pPr>
          </w:p>
        </w:tc>
        <w:tc>
          <w:tcPr>
            <w:tcW w:w="1639" w:type="dxa"/>
            <w:gridSpan w:val="2"/>
            <w:tcBorders>
              <w:left w:val="single" w:sz="8" w:space="0" w:color="000000"/>
              <w:right w:val="single" w:sz="8" w:space="0" w:color="000000"/>
            </w:tcBorders>
            <w:tcMar>
              <w:top w:w="0" w:type="dxa"/>
              <w:left w:w="108" w:type="dxa"/>
              <w:bottom w:w="0" w:type="dxa"/>
              <w:right w:w="108" w:type="dxa"/>
            </w:tcMar>
          </w:tcPr>
          <w:p w14:paraId="6B243AC4" w14:textId="77777777" w:rsidR="00AE2F13" w:rsidRDefault="00AE2F13" w:rsidP="00644675">
            <w:pPr>
              <w:jc w:val="right"/>
              <w:rPr>
                <w:rFonts w:ascii="Verdana" w:hAnsi="Verdana" w:cs="Arial"/>
                <w:sz w:val="20"/>
              </w:rPr>
            </w:pPr>
            <w:r>
              <w:rPr>
                <w:rFonts w:ascii="Verdana" w:hAnsi="Verdana" w:cs="Arial"/>
                <w:sz w:val="20"/>
              </w:rPr>
              <w:t>Policies Map</w:t>
            </w:r>
          </w:p>
        </w:tc>
        <w:tc>
          <w:tcPr>
            <w:tcW w:w="201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F5980" w14:textId="77777777" w:rsidR="00AE2F13" w:rsidRDefault="00AE2F13" w:rsidP="00644675">
            <w:pPr>
              <w:rPr>
                <w:rFonts w:ascii="Verdana" w:hAnsi="Verdana" w:cs="Arial"/>
                <w:sz w:val="20"/>
              </w:rPr>
            </w:pPr>
          </w:p>
        </w:tc>
      </w:tr>
      <w:tr w:rsidR="009307DB" w14:paraId="0A9A64C6" w14:textId="77777777" w:rsidTr="00367D24">
        <w:trPr>
          <w:cantSplit/>
          <w:trHeight w:val="567"/>
        </w:trPr>
        <w:tc>
          <w:tcPr>
            <w:tcW w:w="1360" w:type="dxa"/>
            <w:tcBorders>
              <w:right w:val="single" w:sz="8" w:space="0" w:color="000000"/>
            </w:tcBorders>
            <w:noWrap/>
            <w:tcMar>
              <w:top w:w="0" w:type="dxa"/>
              <w:left w:w="108" w:type="dxa"/>
              <w:bottom w:w="0" w:type="dxa"/>
              <w:right w:w="108" w:type="dxa"/>
            </w:tcMar>
          </w:tcPr>
          <w:p w14:paraId="2B655402" w14:textId="15855BE7" w:rsidR="00C357F1" w:rsidRDefault="00C357F1" w:rsidP="00644675">
            <w:pPr>
              <w:rPr>
                <w:rFonts w:ascii="Verdana" w:hAnsi="Verdana" w:cs="Arial"/>
                <w:sz w:val="20"/>
              </w:rPr>
            </w:pPr>
            <w:r>
              <w:rPr>
                <w:rFonts w:ascii="Verdana" w:hAnsi="Verdana" w:cs="Arial"/>
                <w:sz w:val="20"/>
              </w:rPr>
              <w:t>Site ID</w:t>
            </w:r>
          </w:p>
        </w:tc>
        <w:tc>
          <w:tcPr>
            <w:tcW w:w="13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549D27" w14:textId="28509368" w:rsidR="00C357F1" w:rsidRDefault="00224251" w:rsidP="00644675">
            <w:pPr>
              <w:rPr>
                <w:rFonts w:ascii="Verdana" w:hAnsi="Verdana" w:cs="Arial"/>
                <w:sz w:val="20"/>
              </w:rPr>
            </w:pPr>
            <w:r>
              <w:rPr>
                <w:rFonts w:ascii="Verdana" w:hAnsi="Verdana" w:cs="Arial"/>
                <w:sz w:val="20"/>
              </w:rPr>
              <w:t>3</w:t>
            </w:r>
            <w:r w:rsidR="00E577DA">
              <w:rPr>
                <w:rFonts w:ascii="Verdana" w:hAnsi="Verdana" w:cs="Arial"/>
                <w:sz w:val="20"/>
              </w:rPr>
              <w:t>37</w:t>
            </w:r>
          </w:p>
        </w:tc>
        <w:tc>
          <w:tcPr>
            <w:tcW w:w="1283" w:type="dxa"/>
            <w:gridSpan w:val="2"/>
            <w:tcBorders>
              <w:left w:val="single" w:sz="8" w:space="0" w:color="000000"/>
              <w:right w:val="single" w:sz="4" w:space="0" w:color="FFFFFF" w:themeColor="background1"/>
            </w:tcBorders>
            <w:noWrap/>
            <w:tcMar>
              <w:top w:w="0" w:type="dxa"/>
              <w:left w:w="108" w:type="dxa"/>
              <w:bottom w:w="0" w:type="dxa"/>
              <w:right w:w="108" w:type="dxa"/>
            </w:tcMar>
          </w:tcPr>
          <w:p w14:paraId="6E1DC57F" w14:textId="77777777" w:rsidR="00C357F1" w:rsidRDefault="00C357F1" w:rsidP="00644675">
            <w:pPr>
              <w:jc w:val="right"/>
              <w:rPr>
                <w:rFonts w:ascii="Verdana" w:hAnsi="Verdana" w:cs="Arial"/>
                <w:sz w:val="20"/>
              </w:rPr>
            </w:pPr>
          </w:p>
        </w:tc>
        <w:tc>
          <w:tcPr>
            <w:tcW w:w="1374" w:type="dxa"/>
            <w:gridSpan w:val="2"/>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072E7B4C" w14:textId="77777777" w:rsidR="00C357F1" w:rsidRDefault="00C357F1" w:rsidP="00644675">
            <w:pPr>
              <w:rPr>
                <w:rFonts w:ascii="Verdana" w:hAnsi="Verdana" w:cs="Arial"/>
                <w:sz w:val="20"/>
              </w:rPr>
            </w:pPr>
          </w:p>
        </w:tc>
        <w:tc>
          <w:tcPr>
            <w:tcW w:w="1639" w:type="dxa"/>
            <w:gridSpan w:val="2"/>
            <w:tcBorders>
              <w:left w:val="single" w:sz="4" w:space="0" w:color="FFFFFF" w:themeColor="background1"/>
              <w:right w:val="single" w:sz="4" w:space="0" w:color="FFFFFF" w:themeColor="background1"/>
            </w:tcBorders>
            <w:tcMar>
              <w:top w:w="0" w:type="dxa"/>
              <w:left w:w="108" w:type="dxa"/>
              <w:bottom w:w="0" w:type="dxa"/>
              <w:right w:w="108" w:type="dxa"/>
            </w:tcMar>
          </w:tcPr>
          <w:p w14:paraId="1D3CC44A" w14:textId="77777777" w:rsidR="00C357F1" w:rsidRDefault="00C357F1" w:rsidP="00644675">
            <w:pPr>
              <w:jc w:val="right"/>
              <w:rPr>
                <w:rFonts w:ascii="Verdana" w:hAnsi="Verdana" w:cs="Arial"/>
                <w:sz w:val="20"/>
              </w:rPr>
            </w:pPr>
          </w:p>
        </w:tc>
        <w:tc>
          <w:tcPr>
            <w:tcW w:w="2019"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3F430EC5" w14:textId="77777777" w:rsidR="00C357F1" w:rsidRDefault="00C357F1" w:rsidP="00644675">
            <w:pPr>
              <w:rPr>
                <w:rFonts w:ascii="Verdana" w:hAnsi="Verdana" w:cs="Arial"/>
                <w:sz w:val="20"/>
              </w:rPr>
            </w:pPr>
          </w:p>
        </w:tc>
      </w:tr>
      <w:tr w:rsidR="00AE2F13" w14:paraId="2B13C1F3" w14:textId="77777777" w:rsidTr="00367D24">
        <w:trPr>
          <w:cantSplit/>
          <w:trHeight w:val="300"/>
        </w:trPr>
        <w:tc>
          <w:tcPr>
            <w:tcW w:w="9026" w:type="dxa"/>
            <w:gridSpan w:val="11"/>
            <w:noWrap/>
            <w:tcMar>
              <w:top w:w="0" w:type="dxa"/>
              <w:left w:w="108" w:type="dxa"/>
              <w:bottom w:w="0" w:type="dxa"/>
              <w:right w:w="108" w:type="dxa"/>
            </w:tcMar>
            <w:vAlign w:val="center"/>
          </w:tcPr>
          <w:p w14:paraId="4C0C12E4" w14:textId="77777777" w:rsidR="0024475F" w:rsidRDefault="0024475F" w:rsidP="00644675">
            <w:pPr>
              <w:rPr>
                <w:rFonts w:ascii="Verdana" w:hAnsi="Verdana" w:cs="Arial"/>
                <w:sz w:val="20"/>
              </w:rPr>
            </w:pPr>
          </w:p>
          <w:p w14:paraId="72686C68" w14:textId="317C10C9" w:rsidR="00AE2F13" w:rsidRDefault="00AE2F13" w:rsidP="00644675">
            <w:r>
              <w:rPr>
                <w:rFonts w:ascii="Verdana" w:hAnsi="Verdana" w:cs="Arial"/>
                <w:sz w:val="20"/>
              </w:rPr>
              <w:t>4. Do you consider the Local Plan</w:t>
            </w:r>
            <w:r w:rsidR="003C3FCF">
              <w:rPr>
                <w:rFonts w:ascii="Verdana" w:hAnsi="Verdana" w:cs="Arial"/>
                <w:sz w:val="20"/>
              </w:rPr>
              <w:t>:</w:t>
            </w:r>
          </w:p>
        </w:tc>
      </w:tr>
      <w:tr w:rsidR="009307DB" w14:paraId="379B48A5" w14:textId="77777777" w:rsidTr="00367D24">
        <w:trPr>
          <w:cantSplit/>
          <w:trHeight w:val="150"/>
        </w:trPr>
        <w:tc>
          <w:tcPr>
            <w:tcW w:w="3778" w:type="dxa"/>
            <w:gridSpan w:val="3"/>
            <w:vMerge w:val="restart"/>
            <w:noWrap/>
            <w:tcMar>
              <w:top w:w="0" w:type="dxa"/>
              <w:left w:w="108" w:type="dxa"/>
              <w:bottom w:w="0" w:type="dxa"/>
              <w:right w:w="108" w:type="dxa"/>
            </w:tcMar>
            <w:vAlign w:val="center"/>
          </w:tcPr>
          <w:p w14:paraId="30045DF8" w14:textId="280BE5B0" w:rsidR="00AE2F13" w:rsidRDefault="00AE2F13" w:rsidP="00644675">
            <w:pPr>
              <w:rPr>
                <w:rFonts w:ascii="Verdana" w:hAnsi="Verdana" w:cs="Arial"/>
                <w:sz w:val="20"/>
              </w:rPr>
            </w:pPr>
            <w:r>
              <w:rPr>
                <w:rFonts w:ascii="Verdana" w:hAnsi="Verdana" w:cs="Arial"/>
                <w:sz w:val="20"/>
              </w:rPr>
              <w:t xml:space="preserve">(1) </w:t>
            </w:r>
            <w:r w:rsidR="00A921E6">
              <w:rPr>
                <w:rFonts w:ascii="Verdana" w:hAnsi="Verdana" w:cs="Arial"/>
                <w:sz w:val="20"/>
              </w:rPr>
              <w:t xml:space="preserve">is </w:t>
            </w:r>
            <w:r>
              <w:rPr>
                <w:rFonts w:ascii="Verdana" w:hAnsi="Verdana" w:cs="Arial"/>
                <w:sz w:val="20"/>
              </w:rPr>
              <w:t>Legally compliant</w:t>
            </w:r>
          </w:p>
          <w:p w14:paraId="3295D301" w14:textId="77777777" w:rsidR="00AE2F13" w:rsidRDefault="00AE2F13" w:rsidP="00644675">
            <w:pPr>
              <w:rPr>
                <w:rFonts w:ascii="Verdana" w:hAnsi="Verdana" w:cs="Arial"/>
                <w:sz w:val="20"/>
              </w:rPr>
            </w:pPr>
          </w:p>
          <w:p w14:paraId="38CC9405" w14:textId="787FC879" w:rsidR="00AE2F13" w:rsidRDefault="00AE2F13" w:rsidP="00644675">
            <w:r>
              <w:rPr>
                <w:rFonts w:ascii="Verdana" w:hAnsi="Verdana" w:cs="Arial"/>
                <w:sz w:val="20"/>
              </w:rPr>
              <w:t xml:space="preserve">(2) </w:t>
            </w:r>
            <w:r w:rsidR="00A921E6">
              <w:rPr>
                <w:rFonts w:ascii="Verdana" w:hAnsi="Verdana" w:cs="Arial"/>
                <w:sz w:val="20"/>
              </w:rPr>
              <w:t xml:space="preserve">is </w:t>
            </w:r>
            <w:r>
              <w:rPr>
                <w:rFonts w:ascii="Verdana" w:hAnsi="Verdana" w:cs="Arial"/>
                <w:sz w:val="20"/>
              </w:rPr>
              <w:t>Sound</w:t>
            </w:r>
          </w:p>
        </w:tc>
        <w:tc>
          <w:tcPr>
            <w:tcW w:w="1374" w:type="dxa"/>
            <w:gridSpan w:val="2"/>
            <w:vMerge w:val="restart"/>
            <w:tcBorders>
              <w:right w:val="single" w:sz="8" w:space="0" w:color="000000"/>
            </w:tcBorders>
            <w:noWrap/>
            <w:tcMar>
              <w:top w:w="0" w:type="dxa"/>
              <w:left w:w="108" w:type="dxa"/>
              <w:bottom w:w="0" w:type="dxa"/>
              <w:right w:w="108" w:type="dxa"/>
            </w:tcMar>
            <w:vAlign w:val="center"/>
          </w:tcPr>
          <w:p w14:paraId="1B5768AC" w14:textId="46A54BF8" w:rsidR="00AE2F13" w:rsidRDefault="00AE2F13" w:rsidP="00644675">
            <w:pPr>
              <w:rPr>
                <w:rFonts w:ascii="Verdana" w:hAnsi="Verdana" w:cs="Arial"/>
                <w:sz w:val="20"/>
              </w:rPr>
            </w:pPr>
          </w:p>
          <w:p w14:paraId="035754B2" w14:textId="77777777" w:rsidR="00AE2F13" w:rsidRDefault="00AE2F13" w:rsidP="00644675">
            <w:pPr>
              <w:rPr>
                <w:rFonts w:ascii="Verdana" w:hAnsi="Verdana" w:cs="Arial"/>
                <w:sz w:val="20"/>
              </w:rPr>
            </w:pPr>
          </w:p>
          <w:p w14:paraId="4858EBB5" w14:textId="7FC7F2E4" w:rsidR="00AE2F13" w:rsidRDefault="00AE2F13" w:rsidP="00644675">
            <w:pPr>
              <w:rPr>
                <w:rFonts w:ascii="Verdana" w:hAnsi="Verdana" w:cs="Arial"/>
                <w:sz w:val="20"/>
              </w:rPr>
            </w:pPr>
          </w:p>
        </w:tc>
        <w:tc>
          <w:tcPr>
            <w:tcW w:w="1175"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16575DB1" w14:textId="77777777" w:rsidR="00AE2F13" w:rsidRDefault="00AE2F13" w:rsidP="00644675">
            <w:pPr>
              <w:rPr>
                <w:rFonts w:ascii="Verdana" w:hAnsi="Verdana" w:cs="Arial"/>
                <w:sz w:val="20"/>
              </w:rPr>
            </w:pPr>
          </w:p>
          <w:p w14:paraId="30B20819" w14:textId="77777777" w:rsidR="00AE2F13" w:rsidRDefault="00AE2F13" w:rsidP="00644675">
            <w:pPr>
              <w:rPr>
                <w:rFonts w:ascii="Verdana" w:hAnsi="Verdana" w:cs="Arial"/>
                <w:sz w:val="20"/>
              </w:rPr>
            </w:pPr>
          </w:p>
        </w:tc>
        <w:tc>
          <w:tcPr>
            <w:tcW w:w="922" w:type="dxa"/>
            <w:gridSpan w:val="2"/>
            <w:vMerge w:val="restart"/>
            <w:tcBorders>
              <w:left w:val="single" w:sz="8" w:space="0" w:color="000000"/>
            </w:tcBorders>
            <w:noWrap/>
            <w:tcMar>
              <w:top w:w="0" w:type="dxa"/>
              <w:left w:w="108" w:type="dxa"/>
              <w:bottom w:w="0" w:type="dxa"/>
              <w:right w:w="108" w:type="dxa"/>
            </w:tcMar>
            <w:vAlign w:val="center"/>
          </w:tcPr>
          <w:p w14:paraId="38ED74C9" w14:textId="77777777" w:rsidR="00AE2F13" w:rsidRDefault="00AE2F13" w:rsidP="00644675">
            <w:pPr>
              <w:rPr>
                <w:rFonts w:ascii="Verdana" w:hAnsi="Verdana" w:cs="Arial"/>
                <w:sz w:val="20"/>
              </w:rPr>
            </w:pPr>
          </w:p>
        </w:tc>
        <w:tc>
          <w:tcPr>
            <w:tcW w:w="836" w:type="dxa"/>
            <w:vMerge w:val="restart"/>
            <w:tcBorders>
              <w:right w:val="single" w:sz="8" w:space="0" w:color="auto"/>
            </w:tcBorders>
            <w:noWrap/>
            <w:tcMar>
              <w:top w:w="0" w:type="dxa"/>
              <w:left w:w="108" w:type="dxa"/>
              <w:bottom w:w="0" w:type="dxa"/>
              <w:right w:w="108" w:type="dxa"/>
            </w:tcMar>
            <w:vAlign w:val="center"/>
          </w:tcPr>
          <w:p w14:paraId="08A6045C" w14:textId="5D0CA654" w:rsidR="00AE2F13" w:rsidRDefault="00AE2F13" w:rsidP="00644675">
            <w:pPr>
              <w:rPr>
                <w:rFonts w:ascii="Verdana" w:hAnsi="Verdana" w:cs="Arial"/>
                <w:sz w:val="20"/>
              </w:rPr>
            </w:pPr>
            <w:r>
              <w:rPr>
                <w:rFonts w:ascii="Verdana" w:hAnsi="Verdana" w:cs="Arial"/>
                <w:sz w:val="20"/>
              </w:rPr>
              <w:t xml:space="preserve">   </w:t>
            </w:r>
          </w:p>
          <w:p w14:paraId="3BC25F5D" w14:textId="10A4CD2B" w:rsidR="00AE2F13" w:rsidRDefault="00AE2F13" w:rsidP="00644675">
            <w:pPr>
              <w:rPr>
                <w:rFonts w:ascii="Verdana" w:hAnsi="Verdana" w:cs="Arial"/>
                <w:sz w:val="20"/>
              </w:rPr>
            </w:pPr>
          </w:p>
        </w:tc>
        <w:tc>
          <w:tcPr>
            <w:tcW w:w="941" w:type="dxa"/>
            <w:tcBorders>
              <w:top w:val="single" w:sz="8" w:space="0" w:color="000000"/>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2AD13998" w14:textId="6D0F2513" w:rsidR="00AE2F13" w:rsidRDefault="007A4F66" w:rsidP="00644675">
            <w:pPr>
              <w:rPr>
                <w:rFonts w:ascii="Verdana" w:hAnsi="Verdana" w:cs="Arial"/>
                <w:sz w:val="20"/>
              </w:rPr>
            </w:pPr>
            <w:r>
              <w:rPr>
                <w:rFonts w:ascii="Verdana" w:hAnsi="Verdana" w:cs="Arial"/>
                <w:sz w:val="20"/>
              </w:rPr>
              <w:t>no</w:t>
            </w:r>
          </w:p>
        </w:tc>
      </w:tr>
      <w:tr w:rsidR="009307DB" w14:paraId="4BC6F467" w14:textId="77777777" w:rsidTr="00367D24">
        <w:trPr>
          <w:cantSplit/>
          <w:trHeight w:val="509"/>
        </w:trPr>
        <w:tc>
          <w:tcPr>
            <w:tcW w:w="3778" w:type="dxa"/>
            <w:gridSpan w:val="3"/>
            <w:vMerge/>
            <w:noWrap/>
            <w:tcMar>
              <w:top w:w="0" w:type="dxa"/>
              <w:left w:w="108" w:type="dxa"/>
              <w:bottom w:w="0" w:type="dxa"/>
              <w:right w:w="108" w:type="dxa"/>
            </w:tcMar>
            <w:vAlign w:val="center"/>
          </w:tcPr>
          <w:p w14:paraId="5B3EC645" w14:textId="77777777" w:rsidR="00AE2F13" w:rsidRDefault="00AE2F13" w:rsidP="00644675">
            <w:pPr>
              <w:rPr>
                <w:rFonts w:ascii="Verdana" w:hAnsi="Verdana" w:cs="Arial"/>
                <w:sz w:val="20"/>
              </w:rPr>
            </w:pPr>
          </w:p>
        </w:tc>
        <w:tc>
          <w:tcPr>
            <w:tcW w:w="1374" w:type="dxa"/>
            <w:gridSpan w:val="2"/>
            <w:vMerge/>
            <w:tcBorders>
              <w:right w:val="single" w:sz="8" w:space="0" w:color="000000"/>
            </w:tcBorders>
            <w:noWrap/>
            <w:tcMar>
              <w:top w:w="0" w:type="dxa"/>
              <w:left w:w="108" w:type="dxa"/>
              <w:bottom w:w="0" w:type="dxa"/>
              <w:right w:w="108" w:type="dxa"/>
            </w:tcMar>
            <w:vAlign w:val="center"/>
          </w:tcPr>
          <w:p w14:paraId="1249273A" w14:textId="77777777" w:rsidR="00AE2F13" w:rsidRDefault="00AE2F13" w:rsidP="00644675">
            <w:pPr>
              <w:rPr>
                <w:rFonts w:ascii="Verdana" w:hAnsi="Verdana" w:cs="Arial"/>
                <w:sz w:val="20"/>
              </w:rPr>
            </w:pPr>
          </w:p>
        </w:tc>
        <w:tc>
          <w:tcPr>
            <w:tcW w:w="1175" w:type="dxa"/>
            <w:gridSpan w:val="2"/>
            <w:tcBorders>
              <w:top w:val="single" w:sz="8" w:space="0" w:color="000000"/>
              <w:bottom w:val="single" w:sz="8" w:space="0" w:color="000000"/>
            </w:tcBorders>
            <w:tcMar>
              <w:top w:w="0" w:type="dxa"/>
              <w:left w:w="108" w:type="dxa"/>
              <w:bottom w:w="0" w:type="dxa"/>
              <w:right w:w="108" w:type="dxa"/>
            </w:tcMar>
            <w:vAlign w:val="center"/>
          </w:tcPr>
          <w:p w14:paraId="1B728D9A" w14:textId="77777777" w:rsidR="00AE2F13" w:rsidRDefault="00AE2F13" w:rsidP="00644675">
            <w:pPr>
              <w:rPr>
                <w:rFonts w:ascii="Verdana" w:hAnsi="Verdana" w:cs="Arial"/>
                <w:sz w:val="20"/>
              </w:rPr>
            </w:pPr>
          </w:p>
        </w:tc>
        <w:tc>
          <w:tcPr>
            <w:tcW w:w="922" w:type="dxa"/>
            <w:gridSpan w:val="2"/>
            <w:vMerge/>
            <w:tcBorders>
              <w:left w:val="single" w:sz="8" w:space="0" w:color="000000"/>
            </w:tcBorders>
            <w:noWrap/>
            <w:tcMar>
              <w:top w:w="0" w:type="dxa"/>
              <w:left w:w="108" w:type="dxa"/>
              <w:bottom w:w="0" w:type="dxa"/>
              <w:right w:w="108" w:type="dxa"/>
            </w:tcMar>
            <w:vAlign w:val="center"/>
          </w:tcPr>
          <w:p w14:paraId="14AF02E6" w14:textId="77777777" w:rsidR="00AE2F13" w:rsidRDefault="00AE2F13" w:rsidP="00644675">
            <w:pPr>
              <w:rPr>
                <w:rFonts w:ascii="Verdana" w:hAnsi="Verdana" w:cs="Arial"/>
                <w:sz w:val="20"/>
              </w:rPr>
            </w:pPr>
          </w:p>
        </w:tc>
        <w:tc>
          <w:tcPr>
            <w:tcW w:w="836" w:type="dxa"/>
            <w:vMerge/>
            <w:tcBorders>
              <w:right w:val="single" w:sz="8" w:space="0" w:color="auto"/>
            </w:tcBorders>
            <w:noWrap/>
            <w:tcMar>
              <w:top w:w="0" w:type="dxa"/>
              <w:left w:w="108" w:type="dxa"/>
              <w:bottom w:w="0" w:type="dxa"/>
              <w:right w:w="108" w:type="dxa"/>
            </w:tcMar>
            <w:vAlign w:val="center"/>
          </w:tcPr>
          <w:p w14:paraId="190EDCA4" w14:textId="77777777" w:rsidR="00AE2F13" w:rsidRDefault="00AE2F13" w:rsidP="00644675">
            <w:pPr>
              <w:rPr>
                <w:rFonts w:ascii="Verdana" w:hAnsi="Verdana" w:cs="Arial"/>
                <w:sz w:val="20"/>
              </w:rPr>
            </w:pPr>
          </w:p>
        </w:tc>
        <w:tc>
          <w:tcPr>
            <w:tcW w:w="9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33440F" w14:textId="32609506" w:rsidR="00AE2F13" w:rsidRDefault="007A4F66" w:rsidP="00644675">
            <w:pPr>
              <w:rPr>
                <w:rFonts w:ascii="Verdana" w:hAnsi="Verdana" w:cs="Arial"/>
                <w:sz w:val="20"/>
              </w:rPr>
            </w:pPr>
            <w:r>
              <w:rPr>
                <w:rFonts w:ascii="Verdana" w:hAnsi="Verdana" w:cs="Arial"/>
                <w:sz w:val="20"/>
              </w:rPr>
              <w:t>no</w:t>
            </w:r>
          </w:p>
        </w:tc>
      </w:tr>
      <w:tr w:rsidR="003C3FCF" w14:paraId="49C2C8D0" w14:textId="77777777" w:rsidTr="00367D24">
        <w:trPr>
          <w:cantSplit/>
          <w:trHeight w:val="405"/>
        </w:trPr>
        <w:tc>
          <w:tcPr>
            <w:tcW w:w="9026" w:type="dxa"/>
            <w:gridSpan w:val="11"/>
            <w:noWrap/>
            <w:tcMar>
              <w:top w:w="0" w:type="dxa"/>
              <w:left w:w="108" w:type="dxa"/>
              <w:bottom w:w="0" w:type="dxa"/>
              <w:right w:w="108" w:type="dxa"/>
            </w:tcMar>
          </w:tcPr>
          <w:p w14:paraId="62004956" w14:textId="6B7BC787" w:rsidR="003C3FCF" w:rsidRDefault="0024475F" w:rsidP="00644675">
            <w:pPr>
              <w:rPr>
                <w:rFonts w:ascii="Verdana" w:hAnsi="Verdana" w:cs="Arial"/>
                <w:iCs/>
                <w:sz w:val="20"/>
              </w:rPr>
            </w:pPr>
            <w:r>
              <w:rPr>
                <w:rFonts w:ascii="Verdana" w:hAnsi="Verdana" w:cs="Arial"/>
                <w:iCs/>
                <w:noProof/>
                <w:sz w:val="20"/>
              </w:rPr>
              <mc:AlternateContent>
                <mc:Choice Requires="wps">
                  <w:drawing>
                    <wp:anchor distT="0" distB="0" distL="114300" distR="114300" simplePos="0" relativeHeight="251668480" behindDoc="0" locked="0" layoutInCell="1" allowOverlap="1" wp14:anchorId="2316B290" wp14:editId="5A8E07F9">
                      <wp:simplePos x="0" y="0"/>
                      <wp:positionH relativeFrom="column">
                        <wp:posOffset>4676775</wp:posOffset>
                      </wp:positionH>
                      <wp:positionV relativeFrom="paragraph">
                        <wp:posOffset>-16510</wp:posOffset>
                      </wp:positionV>
                      <wp:extent cx="685800" cy="313053"/>
                      <wp:effectExtent l="0" t="0" r="19050" b="10797"/>
                      <wp:wrapNone/>
                      <wp:docPr id="865687936" name="Text Box 2"/>
                      <wp:cNvGraphicFramePr/>
                      <a:graphic xmlns:a="http://schemas.openxmlformats.org/drawingml/2006/main">
                        <a:graphicData uri="http://schemas.microsoft.com/office/word/2010/wordprocessingShape">
                          <wps:wsp>
                            <wps:cNvSpPr txBox="1"/>
                            <wps:spPr>
                              <a:xfrm>
                                <a:off x="0" y="0"/>
                                <a:ext cx="685800" cy="313053"/>
                              </a:xfrm>
                              <a:prstGeom prst="rect">
                                <a:avLst/>
                              </a:prstGeom>
                              <a:solidFill>
                                <a:srgbClr val="FFFFFF"/>
                              </a:solidFill>
                              <a:ln w="9528">
                                <a:solidFill>
                                  <a:srgbClr val="000000"/>
                                </a:solidFill>
                                <a:prstDash val="solid"/>
                              </a:ln>
                            </wps:spPr>
                            <wps:txbx>
                              <w:txbxContent>
                                <w:p w14:paraId="677D2D13" w14:textId="00680E3C" w:rsidR="0024475F" w:rsidRPr="00A921E6" w:rsidRDefault="007A4F66" w:rsidP="00AE2F13">
                                  <w:pPr>
                                    <w:rPr>
                                      <w:lang w:val="en-US"/>
                                    </w:rPr>
                                  </w:pPr>
                                  <w:r>
                                    <w:rPr>
                                      <w:lang w:val="en-US"/>
                                    </w:rPr>
                                    <w:t>no</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type w14:anchorId="2316B290" id="_x0000_t202" coordsize="21600,21600" o:spt="202" path="m,l,21600r21600,l21600,xe">
                      <v:stroke joinstyle="miter"/>
                      <v:path gradientshapeok="t" o:connecttype="rect"/>
                    </v:shapetype>
                    <v:shape id="Text Box 2" o:spid="_x0000_s1026" type="#_x0000_t202" style="position:absolute;margin-left:368.25pt;margin-top:-1.3pt;width:54pt;height:2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" strokeweight=".26467mm">
                      <v:textbox>
                        <w:txbxContent>
                          <w:p w14:paraId="677D2D13" w14:textId="00680E3C" w:rsidR="0024475F" w:rsidRPr="00A921E6" w:rsidRDefault="007A4F66" w:rsidP="00AE2F13">
                            <w:pPr>
                              <w:rPr>
                                <w:lang w:val="en-US"/>
                              </w:rPr>
                            </w:pPr>
                            <w:r>
                              <w:rPr>
                                <w:lang w:val="en-US"/>
                              </w:rPr>
                              <w:t>no</w:t>
                            </w:r>
                          </w:p>
                        </w:txbxContent>
                      </v:textbox>
                    </v:shape>
                  </w:pict>
                </mc:Fallback>
              </mc:AlternateContent>
            </w:r>
            <w:r>
              <w:rPr>
                <w:rFonts w:ascii="Verdana" w:hAnsi="Verdana" w:cs="Arial"/>
                <w:iCs/>
                <w:noProof/>
                <w:sz w:val="20"/>
              </w:rPr>
              <mc:AlternateContent>
                <mc:Choice Requires="wps">
                  <w:drawing>
                    <wp:anchor distT="0" distB="0" distL="114300" distR="114300" simplePos="0" relativeHeight="251665408" behindDoc="0" locked="0" layoutInCell="1" allowOverlap="1" wp14:anchorId="54CC3ACD" wp14:editId="48F2E7D1">
                      <wp:simplePos x="0" y="0"/>
                      <wp:positionH relativeFrom="column">
                        <wp:posOffset>2962275</wp:posOffset>
                      </wp:positionH>
                      <wp:positionV relativeFrom="paragraph">
                        <wp:posOffset>-14605</wp:posOffset>
                      </wp:positionV>
                      <wp:extent cx="685800" cy="313053"/>
                      <wp:effectExtent l="0" t="0" r="19050" b="10797"/>
                      <wp:wrapNone/>
                      <wp:docPr id="1" name="Text Box 2"/>
                      <wp:cNvGraphicFramePr/>
                      <a:graphic xmlns:a="http://schemas.openxmlformats.org/drawingml/2006/main">
                        <a:graphicData uri="http://schemas.microsoft.com/office/word/2010/wordprocessingShape">
                          <wps:wsp>
                            <wps:cNvSpPr txBox="1"/>
                            <wps:spPr>
                              <a:xfrm>
                                <a:off x="0" y="0"/>
                                <a:ext cx="685800" cy="313053"/>
                              </a:xfrm>
                              <a:prstGeom prst="rect">
                                <a:avLst/>
                              </a:prstGeom>
                              <a:solidFill>
                                <a:srgbClr val="FFFFFF"/>
                              </a:solidFill>
                              <a:ln w="9528">
                                <a:solidFill>
                                  <a:srgbClr val="000000"/>
                                </a:solidFill>
                                <a:prstDash val="solid"/>
                              </a:ln>
                            </wps:spPr>
                            <wps:txbx>
                              <w:txbxContent>
                                <w:p w14:paraId="1F6313BA" w14:textId="77777777" w:rsidR="003C3FCF" w:rsidRDefault="003C3FCF" w:rsidP="00AE2F13"/>
                              </w:txbxContent>
                            </wps:txbx>
                            <wps:bodyPr vert="horz" wrap="square" lIns="91440" tIns="45720" rIns="91440" bIns="45720" anchor="t" anchorCtr="0" compatLnSpc="0">
                              <a:noAutofit/>
                            </wps:bodyPr>
                          </wps:wsp>
                        </a:graphicData>
                      </a:graphic>
                    </wp:anchor>
                  </w:drawing>
                </mc:Choice>
                <mc:Fallback>
                  <w:pict>
                    <v:shape w14:anchorId="54CC3ACD" id="_x0000_s1027" type="#_x0000_t202" style="position:absolute;margin-left:233.25pt;margin-top:-1.15pt;width:54pt;height:2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" strokeweight=".26467mm">
                      <v:textbox>
                        <w:txbxContent>
                          <w:p w14:paraId="1F6313BA" w14:textId="77777777" w:rsidR="003C3FCF" w:rsidRDefault="003C3FCF" w:rsidP="00AE2F13"/>
                        </w:txbxContent>
                      </v:textbox>
                    </v:shape>
                  </w:pict>
                </mc:Fallback>
              </mc:AlternateContent>
            </w:r>
            <w:r w:rsidR="003C3FCF">
              <w:rPr>
                <w:rFonts w:ascii="Verdana" w:hAnsi="Verdana" w:cs="Arial"/>
                <w:iCs/>
                <w:sz w:val="20"/>
              </w:rPr>
              <w:t xml:space="preserve">(3) </w:t>
            </w:r>
            <w:r w:rsidR="00A921E6">
              <w:rPr>
                <w:rFonts w:ascii="Verdana" w:hAnsi="Verdana" w:cs="Arial"/>
                <w:iCs/>
                <w:sz w:val="20"/>
              </w:rPr>
              <w:t>c</w:t>
            </w:r>
            <w:r w:rsidR="003C3FCF">
              <w:rPr>
                <w:rFonts w:ascii="Verdana" w:hAnsi="Verdana" w:cs="Arial"/>
                <w:iCs/>
                <w:sz w:val="20"/>
              </w:rPr>
              <w:t xml:space="preserve">omplies with the </w:t>
            </w:r>
            <w:r w:rsidR="00EA4B5D">
              <w:rPr>
                <w:rFonts w:ascii="Verdana" w:hAnsi="Verdana" w:cs="Arial"/>
                <w:iCs/>
                <w:sz w:val="20"/>
              </w:rPr>
              <w:t xml:space="preserve">   </w:t>
            </w:r>
          </w:p>
          <w:p w14:paraId="400A57D0" w14:textId="705F3B5C" w:rsidR="003C3FCF" w:rsidRDefault="0072734C" w:rsidP="0072734C">
            <w:r>
              <w:rPr>
                <w:rFonts w:ascii="Verdana" w:hAnsi="Verdana" w:cs="Arial"/>
                <w:iCs/>
                <w:sz w:val="20"/>
              </w:rPr>
              <w:t xml:space="preserve"> </w:t>
            </w:r>
            <w:r w:rsidR="003C3FCF">
              <w:rPr>
                <w:rFonts w:ascii="Verdana" w:hAnsi="Verdana" w:cs="Arial"/>
                <w:iCs/>
                <w:sz w:val="20"/>
              </w:rPr>
              <w:t xml:space="preserve">Duty to co-operate                                    </w:t>
            </w:r>
            <w:r w:rsidR="00EA4B5D">
              <w:rPr>
                <w:rFonts w:ascii="Verdana" w:hAnsi="Verdana" w:cs="Arial"/>
                <w:iCs/>
                <w:sz w:val="20"/>
              </w:rPr>
              <w:t xml:space="preserve">  </w:t>
            </w:r>
            <w:r w:rsidR="003C3FCF">
              <w:rPr>
                <w:rFonts w:ascii="Verdana" w:hAnsi="Verdana" w:cs="Arial"/>
                <w:iCs/>
                <w:sz w:val="20"/>
              </w:rPr>
              <w:t xml:space="preserve">                                 </w:t>
            </w:r>
            <w:r w:rsidR="00EA4B5D">
              <w:rPr>
                <w:rFonts w:ascii="Verdana" w:hAnsi="Verdana" w:cs="Arial"/>
                <w:iCs/>
                <w:sz w:val="20"/>
              </w:rPr>
              <w:t xml:space="preserve">  </w:t>
            </w:r>
            <w:r w:rsidR="003C3FCF">
              <w:rPr>
                <w:rFonts w:ascii="Verdana" w:hAnsi="Verdana" w:cs="Arial"/>
                <w:iCs/>
                <w:sz w:val="20"/>
              </w:rPr>
              <w:t xml:space="preserve">             </w:t>
            </w:r>
          </w:p>
          <w:p w14:paraId="67D78BCB" w14:textId="77777777" w:rsidR="003C3FCF" w:rsidRDefault="003C3FCF" w:rsidP="00644675">
            <w:pPr>
              <w:ind w:left="113"/>
              <w:rPr>
                <w:rFonts w:ascii="Verdana" w:hAnsi="Verdana" w:cs="Arial"/>
                <w:iCs/>
                <w:sz w:val="20"/>
              </w:rPr>
            </w:pPr>
          </w:p>
          <w:p w14:paraId="531AE4A7" w14:textId="77777777" w:rsidR="003C3FCF" w:rsidRDefault="003C3FCF" w:rsidP="00644675">
            <w:pPr>
              <w:ind w:left="113"/>
              <w:rPr>
                <w:rFonts w:ascii="Verdana" w:hAnsi="Verdana" w:cs="Arial"/>
                <w:iCs/>
                <w:sz w:val="20"/>
              </w:rPr>
            </w:pPr>
            <w:r>
              <w:rPr>
                <w:rFonts w:ascii="Verdana" w:hAnsi="Verdana" w:cs="Arial"/>
                <w:iCs/>
                <w:sz w:val="20"/>
              </w:rPr>
              <w:t xml:space="preserve">            </w:t>
            </w:r>
          </w:p>
        </w:tc>
      </w:tr>
      <w:tr w:rsidR="00AE2F13" w14:paraId="2B481CB1" w14:textId="77777777" w:rsidTr="00367D24">
        <w:trPr>
          <w:trHeight w:val="180"/>
        </w:trPr>
        <w:tc>
          <w:tcPr>
            <w:tcW w:w="9026" w:type="dxa"/>
            <w:gridSpan w:val="11"/>
            <w:noWrap/>
            <w:tcMar>
              <w:top w:w="0" w:type="dxa"/>
              <w:left w:w="108" w:type="dxa"/>
              <w:bottom w:w="0" w:type="dxa"/>
              <w:right w:w="108" w:type="dxa"/>
            </w:tcMar>
            <w:vAlign w:val="bottom"/>
          </w:tcPr>
          <w:p w14:paraId="346DF7E8" w14:textId="06A26F79" w:rsidR="00AE2F13" w:rsidRDefault="00AE2F13" w:rsidP="00644675">
            <w:pPr>
              <w:rPr>
                <w:rFonts w:ascii="Verdana" w:hAnsi="Verdana" w:cs="Arial"/>
                <w:sz w:val="20"/>
              </w:rPr>
            </w:pPr>
            <w:r>
              <w:rPr>
                <w:rFonts w:ascii="Verdana" w:hAnsi="Verdana" w:cs="Arial"/>
                <w:sz w:val="20"/>
              </w:rPr>
              <w:t>. Please give details of why you consider the Local Plan is not legally compliant or is unsound or fails to comply with the duty to co-operate. Please be as precise as possible.</w:t>
            </w:r>
          </w:p>
          <w:p w14:paraId="79CC3CDE" w14:textId="77777777" w:rsidR="00AE2F13" w:rsidRDefault="00AE2F13" w:rsidP="00644675">
            <w:r>
              <w:rPr>
                <w:rFonts w:ascii="Verdana" w:hAnsi="Verdana" w:cs="Arial"/>
                <w:sz w:val="20"/>
              </w:rPr>
              <w:t xml:space="preserve">If you wish to support the legal compliance or soundness of the Local Plan or its compliance with the duty to co-operate, please also use this box to set out your comments. </w:t>
            </w:r>
          </w:p>
        </w:tc>
      </w:tr>
    </w:tbl>
    <w:p w14:paraId="2216F517" w14:textId="77777777" w:rsidR="00367D24" w:rsidRDefault="00367D24">
      <w:r>
        <w:br w:type="page"/>
      </w:r>
    </w:p>
    <w:tbl>
      <w:tblPr>
        <w:tblW w:w="7743" w:type="dxa"/>
        <w:tblInd w:w="-5" w:type="dxa"/>
        <w:tblCellMar>
          <w:left w:w="10" w:type="dxa"/>
          <w:right w:w="10" w:type="dxa"/>
        </w:tblCellMar>
        <w:tblLook w:val="0000" w:firstRow="0" w:lastRow="0" w:firstColumn="0" w:lastColumn="0" w:noHBand="0" w:noVBand="0"/>
      </w:tblPr>
      <w:tblGrid>
        <w:gridCol w:w="533"/>
        <w:gridCol w:w="630"/>
        <w:gridCol w:w="5723"/>
        <w:gridCol w:w="767"/>
        <w:gridCol w:w="286"/>
        <w:gridCol w:w="1082"/>
      </w:tblGrid>
      <w:tr w:rsidR="00AE2F13" w14:paraId="7D1DC76D" w14:textId="77777777" w:rsidTr="00C76782">
        <w:trPr>
          <w:gridAfter w:val="2"/>
          <w:wAfter w:w="797" w:type="dxa"/>
          <w:trHeight w:val="2307"/>
        </w:trPr>
        <w:tc>
          <w:tcPr>
            <w:tcW w:w="6946"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FC50FA0" w14:textId="47DE86F0" w:rsidR="00041CE0" w:rsidRDefault="00041CE0" w:rsidP="00644675">
            <w:pPr>
              <w:rPr>
                <w:rFonts w:asciiTheme="minorHAnsi" w:hAnsiTheme="minorHAnsi"/>
                <w:kern w:val="3"/>
              </w:rPr>
            </w:pPr>
            <w:r>
              <w:rPr>
                <w:rFonts w:asciiTheme="minorHAnsi" w:hAnsiTheme="minorHAnsi"/>
                <w:kern w:val="3"/>
              </w:rPr>
              <w:lastRenderedPageBreak/>
              <w:t>In the view of the Parih Council,</w:t>
            </w:r>
            <w:r w:rsidR="000F6914">
              <w:rPr>
                <w:rFonts w:asciiTheme="minorHAnsi" w:hAnsiTheme="minorHAnsi"/>
                <w:kern w:val="3"/>
              </w:rPr>
              <w:t xml:space="preserve"> </w:t>
            </w:r>
            <w:r>
              <w:rPr>
                <w:rFonts w:asciiTheme="minorHAnsi" w:hAnsiTheme="minorHAnsi"/>
                <w:kern w:val="3"/>
              </w:rPr>
              <w:t>the plan has not been positively prepared,</w:t>
            </w:r>
            <w:r w:rsidR="000F6914">
              <w:rPr>
                <w:rFonts w:asciiTheme="minorHAnsi" w:hAnsiTheme="minorHAnsi"/>
                <w:kern w:val="3"/>
              </w:rPr>
              <w:t xml:space="preserve"> </w:t>
            </w:r>
            <w:r>
              <w:rPr>
                <w:rFonts w:asciiTheme="minorHAnsi" w:hAnsiTheme="minorHAnsi"/>
                <w:kern w:val="3"/>
              </w:rPr>
              <w:t xml:space="preserve">nor in our view justified with robust and credible evidence. Suitable </w:t>
            </w:r>
            <w:r w:rsidR="000F6914">
              <w:rPr>
                <w:rFonts w:asciiTheme="minorHAnsi" w:hAnsiTheme="minorHAnsi"/>
                <w:kern w:val="3"/>
              </w:rPr>
              <w:t>alternatives</w:t>
            </w:r>
            <w:r>
              <w:rPr>
                <w:rFonts w:asciiTheme="minorHAnsi" w:hAnsiTheme="minorHAnsi"/>
                <w:kern w:val="3"/>
              </w:rPr>
              <w:t xml:space="preserve"> have not been fully considered,</w:t>
            </w:r>
            <w:r w:rsidR="000F6914">
              <w:rPr>
                <w:rFonts w:asciiTheme="minorHAnsi" w:hAnsiTheme="minorHAnsi"/>
                <w:kern w:val="3"/>
              </w:rPr>
              <w:t xml:space="preserve"> </w:t>
            </w:r>
            <w:r>
              <w:rPr>
                <w:rFonts w:asciiTheme="minorHAnsi" w:hAnsiTheme="minorHAnsi"/>
                <w:kern w:val="3"/>
              </w:rPr>
              <w:t>and this is born</w:t>
            </w:r>
            <w:r w:rsidR="000F6914">
              <w:rPr>
                <w:rFonts w:asciiTheme="minorHAnsi" w:hAnsiTheme="minorHAnsi"/>
                <w:kern w:val="3"/>
              </w:rPr>
              <w:t>e</w:t>
            </w:r>
            <w:r>
              <w:rPr>
                <w:rFonts w:asciiTheme="minorHAnsi" w:hAnsiTheme="minorHAnsi"/>
                <w:kern w:val="3"/>
              </w:rPr>
              <w:t xml:space="preserve"> out by our experience of lack of engagement by RBC to discuss the many sites that could be considered in and around the village,</w:t>
            </w:r>
            <w:r w:rsidR="000F6914">
              <w:rPr>
                <w:rFonts w:asciiTheme="minorHAnsi" w:hAnsiTheme="minorHAnsi"/>
                <w:kern w:val="3"/>
              </w:rPr>
              <w:t xml:space="preserve"> </w:t>
            </w:r>
            <w:r>
              <w:rPr>
                <w:rFonts w:asciiTheme="minorHAnsi" w:hAnsiTheme="minorHAnsi"/>
                <w:kern w:val="3"/>
              </w:rPr>
              <w:t>which may have less impact. The following goes into detail about the concerns that support this position.</w:t>
            </w:r>
          </w:p>
          <w:p w14:paraId="6D100654" w14:textId="77777777" w:rsidR="00BD1ECA" w:rsidRDefault="00BD1ECA" w:rsidP="00644675">
            <w:pPr>
              <w:rPr>
                <w:rFonts w:asciiTheme="minorHAnsi" w:hAnsiTheme="minorHAnsi"/>
                <w:kern w:val="3"/>
              </w:rPr>
            </w:pPr>
          </w:p>
          <w:p w14:paraId="49CC7CE5" w14:textId="1ACFA480" w:rsidR="00041CE0" w:rsidRDefault="00BD1ECA" w:rsidP="00644675">
            <w:pPr>
              <w:rPr>
                <w:rFonts w:asciiTheme="minorHAnsi" w:hAnsiTheme="minorHAnsi"/>
                <w:kern w:val="3"/>
              </w:rPr>
            </w:pPr>
            <w:r w:rsidRPr="00391E0C">
              <w:rPr>
                <w:rFonts w:asciiTheme="minorHAnsi" w:hAnsiTheme="minorHAnsi"/>
                <w:kern w:val="3"/>
              </w:rPr>
              <w:t>With reference to the Rugby Consultation 18 documents here is a list of the NPPF paragraphs which apply to that proposal and our list of objections, many of which we refer to in the text</w:t>
            </w:r>
            <w:r>
              <w:rPr>
                <w:rFonts w:asciiTheme="minorHAnsi" w:hAnsiTheme="minorHAnsi"/>
                <w:kern w:val="3"/>
              </w:rPr>
              <w:t>.</w:t>
            </w:r>
          </w:p>
          <w:p w14:paraId="6A36DC3A" w14:textId="40295DDD" w:rsidR="00BD1ECA" w:rsidRDefault="00BD1ECA" w:rsidP="00644675">
            <w:pPr>
              <w:rPr>
                <w:rFonts w:asciiTheme="minorHAnsi" w:hAnsiTheme="minorHAnsi"/>
                <w:kern w:val="3"/>
              </w:rPr>
            </w:pPr>
            <w:r>
              <w:rPr>
                <w:rFonts w:asciiTheme="minorHAnsi" w:hAnsiTheme="minorHAnsi"/>
                <w:kern w:val="3"/>
              </w:rPr>
              <w:t>This will cover the reasons why we consider the plan is not sound.</w:t>
            </w:r>
          </w:p>
          <w:p w14:paraId="1C3C15D5" w14:textId="77777777" w:rsidR="007B11C4" w:rsidRPr="00391E0C" w:rsidRDefault="007B11C4" w:rsidP="007B11C4">
            <w:pPr>
              <w:rPr>
                <w:rFonts w:asciiTheme="minorHAnsi" w:hAnsiTheme="minorHAnsi"/>
                <w:kern w:val="3"/>
              </w:rPr>
            </w:pPr>
          </w:p>
          <w:p w14:paraId="36D44135" w14:textId="7EF51E6C" w:rsidR="007B11C4" w:rsidRPr="00391E0C" w:rsidRDefault="007B11C4" w:rsidP="007B11C4">
            <w:pPr>
              <w:rPr>
                <w:rFonts w:asciiTheme="minorHAnsi" w:hAnsiTheme="minorHAnsi"/>
                <w:kern w:val="3"/>
              </w:rPr>
            </w:pPr>
            <w:r w:rsidRPr="00391E0C">
              <w:rPr>
                <w:rFonts w:asciiTheme="minorHAnsi" w:hAnsiTheme="minorHAnsi"/>
                <w:kern w:val="3"/>
              </w:rPr>
              <w:t xml:space="preserve"> NPPF Paragraphs to cite in objections to sites in Brinklow</w:t>
            </w:r>
          </w:p>
          <w:p w14:paraId="07D66F4A" w14:textId="77777777" w:rsidR="007B11C4" w:rsidRPr="00391E0C" w:rsidRDefault="007B11C4" w:rsidP="007B11C4">
            <w:pPr>
              <w:rPr>
                <w:rFonts w:asciiTheme="minorHAnsi" w:hAnsiTheme="minorHAnsi"/>
                <w:kern w:val="3"/>
              </w:rPr>
            </w:pPr>
          </w:p>
          <w:p w14:paraId="487825FA" w14:textId="77777777" w:rsidR="007B11C4" w:rsidRPr="00391E0C" w:rsidRDefault="007B11C4" w:rsidP="007B11C4">
            <w:pPr>
              <w:rPr>
                <w:rFonts w:asciiTheme="minorHAnsi" w:hAnsiTheme="minorHAnsi"/>
                <w:kern w:val="3"/>
              </w:rPr>
            </w:pPr>
            <w:r w:rsidRPr="00391E0C">
              <w:rPr>
                <w:rFonts w:asciiTheme="minorHAnsi" w:hAnsiTheme="minorHAnsi"/>
                <w:kern w:val="3"/>
              </w:rPr>
              <w:t>Paragraph 8(c)</w:t>
            </w:r>
          </w:p>
          <w:tbl>
            <w:tblPr>
              <w:tblStyle w:val="TableGrid"/>
              <w:tblW w:w="0" w:type="auto"/>
              <w:tblInd w:w="0" w:type="dxa"/>
              <w:tblLook w:val="04A0" w:firstRow="1" w:lastRow="0" w:firstColumn="1" w:lastColumn="0" w:noHBand="0" w:noVBand="1"/>
            </w:tblPr>
            <w:tblGrid>
              <w:gridCol w:w="2201"/>
              <w:gridCol w:w="5226"/>
            </w:tblGrid>
            <w:tr w:rsidR="007B11C4" w:rsidRPr="00391E0C" w14:paraId="1591B5B8" w14:textId="77777777">
              <w:tc>
                <w:tcPr>
                  <w:tcW w:w="2547" w:type="dxa"/>
                  <w:tcBorders>
                    <w:top w:val="single" w:sz="4" w:space="0" w:color="auto"/>
                    <w:left w:val="single" w:sz="4" w:space="0" w:color="auto"/>
                    <w:bottom w:val="single" w:sz="4" w:space="0" w:color="auto"/>
                    <w:right w:val="single" w:sz="4" w:space="0" w:color="auto"/>
                  </w:tcBorders>
                  <w:hideMark/>
                </w:tcPr>
                <w:p w14:paraId="4455B539"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27161789" w14:textId="77777777" w:rsidR="007B11C4" w:rsidRDefault="007B11C4" w:rsidP="007B11C4">
                  <w:pPr>
                    <w:rPr>
                      <w:rFonts w:asciiTheme="minorHAnsi" w:hAnsiTheme="minorHAnsi"/>
                    </w:rPr>
                  </w:pPr>
                  <w:r>
                    <w:rPr>
                      <w:rFonts w:asciiTheme="minorHAnsi" w:hAnsiTheme="minorHAnsi"/>
                    </w:rPr>
                    <w:t>An environmental objective – to protect and enhance our natural, built and historic environment; including making effective use of land, improving biodiversity, minimising waste and pollution.</w:t>
                  </w:r>
                </w:p>
              </w:tc>
            </w:tr>
            <w:tr w:rsidR="007B11C4" w:rsidRPr="00391E0C" w14:paraId="3286F7FE" w14:textId="77777777">
              <w:tc>
                <w:tcPr>
                  <w:tcW w:w="2547" w:type="dxa"/>
                  <w:tcBorders>
                    <w:top w:val="single" w:sz="4" w:space="0" w:color="auto"/>
                    <w:left w:val="single" w:sz="4" w:space="0" w:color="auto"/>
                    <w:bottom w:val="single" w:sz="4" w:space="0" w:color="auto"/>
                    <w:right w:val="single" w:sz="4" w:space="0" w:color="auto"/>
                  </w:tcBorders>
                  <w:hideMark/>
                </w:tcPr>
                <w:p w14:paraId="11F50A3F"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0096C16C" w14:textId="60932030" w:rsidR="007B11C4" w:rsidRDefault="007B11C4" w:rsidP="007B11C4">
                  <w:pPr>
                    <w:rPr>
                      <w:rFonts w:asciiTheme="minorHAnsi" w:hAnsiTheme="minorHAnsi"/>
                    </w:rPr>
                  </w:pPr>
                  <w:r>
                    <w:rPr>
                      <w:rFonts w:asciiTheme="minorHAnsi" w:hAnsiTheme="minorHAnsi"/>
                    </w:rPr>
                    <w:t>Sites 315 and 337 do not enhance the historic environment – the scale of expansion in Brink</w:t>
                  </w:r>
                  <w:r w:rsidR="00015C63">
                    <w:rPr>
                      <w:rFonts w:asciiTheme="minorHAnsi" w:hAnsiTheme="minorHAnsi"/>
                    </w:rPr>
                    <w:t>l</w:t>
                  </w:r>
                  <w:r>
                    <w:rPr>
                      <w:rFonts w:asciiTheme="minorHAnsi" w:hAnsiTheme="minorHAnsi"/>
                    </w:rPr>
                    <w:t>ow will cause irreversible harm to the landscape setting, village character and settlement identity.</w:t>
                  </w:r>
                </w:p>
              </w:tc>
            </w:tr>
            <w:tr w:rsidR="007B11C4" w:rsidRPr="00391E0C" w14:paraId="439D6175" w14:textId="77777777">
              <w:tc>
                <w:tcPr>
                  <w:tcW w:w="2547" w:type="dxa"/>
                  <w:tcBorders>
                    <w:top w:val="single" w:sz="4" w:space="0" w:color="auto"/>
                    <w:left w:val="single" w:sz="4" w:space="0" w:color="auto"/>
                    <w:bottom w:val="single" w:sz="4" w:space="0" w:color="auto"/>
                    <w:right w:val="single" w:sz="4" w:space="0" w:color="auto"/>
                  </w:tcBorders>
                  <w:hideMark/>
                </w:tcPr>
                <w:p w14:paraId="7EE4A81B"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2512218A" w14:textId="77777777" w:rsidR="007B11C4" w:rsidRDefault="007B11C4" w:rsidP="007B11C4">
                  <w:pPr>
                    <w:rPr>
                      <w:rFonts w:asciiTheme="minorHAnsi" w:hAnsiTheme="minorHAnsi"/>
                    </w:rPr>
                  </w:pPr>
                  <w:r>
                    <w:rPr>
                      <w:rFonts w:asciiTheme="minorHAnsi" w:hAnsiTheme="minorHAnsi"/>
                    </w:rPr>
                    <w:t>Scale, heritage, environment</w:t>
                  </w:r>
                </w:p>
              </w:tc>
            </w:tr>
          </w:tbl>
          <w:p w14:paraId="07B0936F" w14:textId="77777777" w:rsidR="007B11C4" w:rsidRPr="00391E0C" w:rsidRDefault="007B11C4" w:rsidP="007B11C4">
            <w:pPr>
              <w:rPr>
                <w:rFonts w:asciiTheme="minorHAnsi" w:hAnsiTheme="minorHAnsi"/>
                <w:kern w:val="3"/>
              </w:rPr>
            </w:pPr>
          </w:p>
          <w:p w14:paraId="1C14B935" w14:textId="77777777" w:rsidR="007B11C4" w:rsidRPr="00391E0C" w:rsidRDefault="007B11C4" w:rsidP="007B11C4">
            <w:pPr>
              <w:rPr>
                <w:rFonts w:asciiTheme="minorHAnsi" w:hAnsiTheme="minorHAnsi"/>
                <w:kern w:val="3"/>
              </w:rPr>
            </w:pPr>
            <w:r w:rsidRPr="00391E0C">
              <w:rPr>
                <w:rFonts w:asciiTheme="minorHAnsi" w:hAnsiTheme="minorHAnsi"/>
                <w:kern w:val="3"/>
              </w:rPr>
              <w:t>Paragraph 11 (a)</w:t>
            </w:r>
          </w:p>
          <w:tbl>
            <w:tblPr>
              <w:tblStyle w:val="TableGrid"/>
              <w:tblW w:w="0" w:type="auto"/>
              <w:tblInd w:w="0" w:type="dxa"/>
              <w:tblLook w:val="04A0" w:firstRow="1" w:lastRow="0" w:firstColumn="1" w:lastColumn="0" w:noHBand="0" w:noVBand="1"/>
            </w:tblPr>
            <w:tblGrid>
              <w:gridCol w:w="2194"/>
              <w:gridCol w:w="5233"/>
            </w:tblGrid>
            <w:tr w:rsidR="007B11C4" w:rsidRPr="00391E0C" w14:paraId="30BD09DF" w14:textId="77777777">
              <w:tc>
                <w:tcPr>
                  <w:tcW w:w="2547" w:type="dxa"/>
                  <w:tcBorders>
                    <w:top w:val="single" w:sz="4" w:space="0" w:color="auto"/>
                    <w:left w:val="single" w:sz="4" w:space="0" w:color="auto"/>
                    <w:bottom w:val="single" w:sz="4" w:space="0" w:color="auto"/>
                    <w:right w:val="single" w:sz="4" w:space="0" w:color="auto"/>
                  </w:tcBorders>
                  <w:hideMark/>
                </w:tcPr>
                <w:p w14:paraId="6211DC5A"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623F4814" w14:textId="77777777" w:rsidR="007B11C4" w:rsidRDefault="007B11C4" w:rsidP="007B11C4">
                  <w:pPr>
                    <w:rPr>
                      <w:rFonts w:asciiTheme="minorHAnsi" w:hAnsiTheme="minorHAnsi"/>
                    </w:rPr>
                  </w:pPr>
                  <w:r>
                    <w:rPr>
                      <w:rFonts w:asciiTheme="minorHAnsi" w:hAnsiTheme="minorHAnsi"/>
                    </w:rPr>
                    <w:t>all plans should promote a sustainable pattern of development that seeks to: meet the development needs of their area; align growth and infrastructure; improve the environment.</w:t>
                  </w:r>
                </w:p>
              </w:tc>
            </w:tr>
            <w:tr w:rsidR="007B11C4" w:rsidRPr="00391E0C" w14:paraId="21DD00DA" w14:textId="77777777">
              <w:tc>
                <w:tcPr>
                  <w:tcW w:w="2547" w:type="dxa"/>
                  <w:tcBorders>
                    <w:top w:val="single" w:sz="4" w:space="0" w:color="auto"/>
                    <w:left w:val="single" w:sz="4" w:space="0" w:color="auto"/>
                    <w:bottom w:val="single" w:sz="4" w:space="0" w:color="auto"/>
                    <w:right w:val="single" w:sz="4" w:space="0" w:color="auto"/>
                  </w:tcBorders>
                  <w:hideMark/>
                </w:tcPr>
                <w:p w14:paraId="5F308B59"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645EBF47" w14:textId="77777777" w:rsidR="007B11C4" w:rsidRDefault="007B11C4" w:rsidP="007B11C4">
                  <w:pPr>
                    <w:rPr>
                      <w:rFonts w:asciiTheme="minorHAnsi" w:hAnsiTheme="minorHAnsi"/>
                    </w:rPr>
                  </w:pPr>
                  <w:r>
                    <w:rPr>
                      <w:rFonts w:asciiTheme="minorHAnsi" w:hAnsiTheme="minorHAnsi"/>
                    </w:rPr>
                    <w:t>The village relies on car travel, lacks access to schools, has healthcare at capacity. Nor do the plans align with assessed need identified in Brinklow’s Neighbourhood Plan</w:t>
                  </w:r>
                </w:p>
              </w:tc>
            </w:tr>
            <w:tr w:rsidR="007B11C4" w:rsidRPr="00391E0C" w14:paraId="56B0E5F4" w14:textId="77777777">
              <w:tc>
                <w:tcPr>
                  <w:tcW w:w="2547" w:type="dxa"/>
                  <w:tcBorders>
                    <w:top w:val="single" w:sz="4" w:space="0" w:color="auto"/>
                    <w:left w:val="single" w:sz="4" w:space="0" w:color="auto"/>
                    <w:bottom w:val="single" w:sz="4" w:space="0" w:color="auto"/>
                    <w:right w:val="single" w:sz="4" w:space="0" w:color="auto"/>
                  </w:tcBorders>
                  <w:hideMark/>
                </w:tcPr>
                <w:p w14:paraId="367680EA"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7B3C630D" w14:textId="77777777" w:rsidR="007B11C4" w:rsidRDefault="007B11C4" w:rsidP="007B11C4">
                  <w:pPr>
                    <w:rPr>
                      <w:rFonts w:asciiTheme="minorHAnsi" w:hAnsiTheme="minorHAnsi"/>
                    </w:rPr>
                  </w:pPr>
                  <w:r>
                    <w:rPr>
                      <w:rFonts w:asciiTheme="minorHAnsi" w:hAnsiTheme="minorHAnsi"/>
                    </w:rPr>
                    <w:t>Scale</w:t>
                  </w:r>
                </w:p>
              </w:tc>
            </w:tr>
          </w:tbl>
          <w:p w14:paraId="5B72A1C6" w14:textId="77777777" w:rsidR="007B11C4" w:rsidRPr="00391E0C" w:rsidRDefault="007B11C4" w:rsidP="007B11C4">
            <w:pPr>
              <w:rPr>
                <w:rFonts w:asciiTheme="minorHAnsi" w:hAnsiTheme="minorHAnsi"/>
                <w:kern w:val="3"/>
              </w:rPr>
            </w:pPr>
          </w:p>
          <w:p w14:paraId="57B5047E" w14:textId="77777777" w:rsidR="007B11C4" w:rsidRPr="00391E0C" w:rsidRDefault="007B11C4" w:rsidP="007B11C4">
            <w:pPr>
              <w:rPr>
                <w:rFonts w:asciiTheme="minorHAnsi" w:hAnsiTheme="minorHAnsi"/>
                <w:kern w:val="3"/>
              </w:rPr>
            </w:pPr>
            <w:r w:rsidRPr="00391E0C">
              <w:rPr>
                <w:rFonts w:asciiTheme="minorHAnsi" w:hAnsiTheme="minorHAnsi"/>
                <w:kern w:val="3"/>
              </w:rPr>
              <w:t>Paragraph 22</w:t>
            </w:r>
          </w:p>
          <w:tbl>
            <w:tblPr>
              <w:tblStyle w:val="TableGrid"/>
              <w:tblW w:w="0" w:type="auto"/>
              <w:tblInd w:w="0" w:type="dxa"/>
              <w:tblLook w:val="04A0" w:firstRow="1" w:lastRow="0" w:firstColumn="1" w:lastColumn="0" w:noHBand="0" w:noVBand="1"/>
            </w:tblPr>
            <w:tblGrid>
              <w:gridCol w:w="2188"/>
              <w:gridCol w:w="5239"/>
            </w:tblGrid>
            <w:tr w:rsidR="007B11C4" w:rsidRPr="00391E0C" w14:paraId="471A661C" w14:textId="77777777">
              <w:tc>
                <w:tcPr>
                  <w:tcW w:w="2547" w:type="dxa"/>
                  <w:tcBorders>
                    <w:top w:val="single" w:sz="4" w:space="0" w:color="auto"/>
                    <w:left w:val="single" w:sz="4" w:space="0" w:color="auto"/>
                    <w:bottom w:val="single" w:sz="4" w:space="0" w:color="auto"/>
                    <w:right w:val="single" w:sz="4" w:space="0" w:color="auto"/>
                  </w:tcBorders>
                  <w:hideMark/>
                </w:tcPr>
                <w:p w14:paraId="567A2E43"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284DAE09" w14:textId="74D5F827" w:rsidR="007B11C4" w:rsidRDefault="007B11C4" w:rsidP="007B11C4">
                  <w:pPr>
                    <w:rPr>
                      <w:rFonts w:asciiTheme="minorHAnsi" w:hAnsiTheme="minorHAnsi"/>
                    </w:rPr>
                  </w:pPr>
                  <w:r>
                    <w:rPr>
                      <w:rFonts w:asciiTheme="minorHAnsi" w:hAnsiTheme="minorHAnsi"/>
                    </w:rPr>
                    <w:t xml:space="preserve">Strategic policies should look ahead over a minimum </w:t>
                  </w:r>
                  <w:r w:rsidR="00391E0C">
                    <w:rPr>
                      <w:rFonts w:asciiTheme="minorHAnsi" w:hAnsiTheme="minorHAnsi"/>
                    </w:rPr>
                    <w:t>15-year</w:t>
                  </w:r>
                  <w:r>
                    <w:rPr>
                      <w:rFonts w:asciiTheme="minorHAnsi" w:hAnsiTheme="minorHAnsi"/>
                    </w:rPr>
                    <w:t xml:space="preserve"> period. Where larger scale developments such as new settlements or significant extensions to existing villages and towns form part of the strategy for the area, policies that look further ahead.</w:t>
                  </w:r>
                </w:p>
              </w:tc>
            </w:tr>
            <w:tr w:rsidR="007B11C4" w:rsidRPr="00391E0C" w14:paraId="49F6A109" w14:textId="77777777">
              <w:tc>
                <w:tcPr>
                  <w:tcW w:w="2547" w:type="dxa"/>
                  <w:tcBorders>
                    <w:top w:val="single" w:sz="4" w:space="0" w:color="auto"/>
                    <w:left w:val="single" w:sz="4" w:space="0" w:color="auto"/>
                    <w:bottom w:val="single" w:sz="4" w:space="0" w:color="auto"/>
                    <w:right w:val="single" w:sz="4" w:space="0" w:color="auto"/>
                  </w:tcBorders>
                  <w:hideMark/>
                </w:tcPr>
                <w:p w14:paraId="5ACC2E04"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660E343B" w14:textId="6F7D6867" w:rsidR="007B11C4" w:rsidRDefault="007B11C4" w:rsidP="007B11C4">
                  <w:pPr>
                    <w:rPr>
                      <w:rFonts w:asciiTheme="minorHAnsi" w:hAnsiTheme="minorHAnsi"/>
                    </w:rPr>
                  </w:pPr>
                  <w:r>
                    <w:rPr>
                      <w:rFonts w:asciiTheme="minorHAnsi" w:hAnsiTheme="minorHAnsi"/>
                    </w:rPr>
                    <w:t xml:space="preserve">A 70% increase in the size of the village should be considered to be a significant extension, but no </w:t>
                  </w:r>
                  <w:r w:rsidR="00391E0C">
                    <w:rPr>
                      <w:rFonts w:asciiTheme="minorHAnsi" w:hAnsiTheme="minorHAnsi"/>
                    </w:rPr>
                    <w:t>30-year</w:t>
                  </w:r>
                  <w:r>
                    <w:rPr>
                      <w:rFonts w:asciiTheme="minorHAnsi" w:hAnsiTheme="minorHAnsi"/>
                    </w:rPr>
                    <w:t xml:space="preserve"> plan for how essential services and </w:t>
                  </w:r>
                  <w:r>
                    <w:rPr>
                      <w:rFonts w:asciiTheme="minorHAnsi" w:hAnsiTheme="minorHAnsi"/>
                    </w:rPr>
                    <w:lastRenderedPageBreak/>
                    <w:t>infrastructure will be provided. The plan has failed to justify why growth of this magnitude is appropriate.</w:t>
                  </w:r>
                  <w:r w:rsidR="00BD1ECA">
                    <w:rPr>
                      <w:rFonts w:asciiTheme="minorHAnsi" w:hAnsiTheme="minorHAnsi"/>
                    </w:rPr>
                    <w:t xml:space="preserve">it is completely </w:t>
                  </w:r>
                  <w:r w:rsidR="00CD5382">
                    <w:rPr>
                      <w:rFonts w:asciiTheme="minorHAnsi" w:hAnsiTheme="minorHAnsi"/>
                    </w:rPr>
                    <w:t>disproportionate</w:t>
                  </w:r>
                  <w:r w:rsidR="00BD1ECA">
                    <w:rPr>
                      <w:rFonts w:asciiTheme="minorHAnsi" w:hAnsiTheme="minorHAnsi"/>
                    </w:rPr>
                    <w:t xml:space="preserve"> and not seen at this scale anywhere else in such a rural location in the plan area.</w:t>
                  </w:r>
                  <w:r w:rsidR="00CD5382">
                    <w:rPr>
                      <w:rFonts w:asciiTheme="minorHAnsi" w:hAnsiTheme="minorHAnsi"/>
                    </w:rPr>
                    <w:t xml:space="preserve"> </w:t>
                  </w:r>
                  <w:r w:rsidR="00BD1ECA">
                    <w:rPr>
                      <w:rFonts w:asciiTheme="minorHAnsi" w:hAnsiTheme="minorHAnsi"/>
                    </w:rPr>
                    <w:t xml:space="preserve">The local plan has no regard to the evidence gathered in the preparation of the </w:t>
                  </w:r>
                  <w:r w:rsidR="00CD5382">
                    <w:rPr>
                      <w:rFonts w:asciiTheme="minorHAnsi" w:hAnsiTheme="minorHAnsi"/>
                    </w:rPr>
                    <w:t>neighbourhood</w:t>
                  </w:r>
                  <w:r w:rsidR="00BD1ECA">
                    <w:rPr>
                      <w:rFonts w:asciiTheme="minorHAnsi" w:hAnsiTheme="minorHAnsi"/>
                    </w:rPr>
                    <w:t xml:space="preserve"> plan.</w:t>
                  </w:r>
                  <w:r w:rsidR="00CD5382">
                    <w:rPr>
                      <w:rFonts w:asciiTheme="minorHAnsi" w:hAnsiTheme="minorHAnsi"/>
                    </w:rPr>
                    <w:t xml:space="preserve"> </w:t>
                  </w:r>
                  <w:r w:rsidR="00BD1ECA">
                    <w:rPr>
                      <w:rFonts w:asciiTheme="minorHAnsi" w:hAnsiTheme="minorHAnsi"/>
                    </w:rPr>
                    <w:t xml:space="preserve">The reason for this is that the neighbourhood plan has to align with the local </w:t>
                  </w:r>
                  <w:r w:rsidR="00CD5382">
                    <w:rPr>
                      <w:rFonts w:asciiTheme="minorHAnsi" w:hAnsiTheme="minorHAnsi"/>
                    </w:rPr>
                    <w:t>plan, but</w:t>
                  </w:r>
                  <w:r w:rsidR="00BD1ECA">
                    <w:rPr>
                      <w:rFonts w:asciiTheme="minorHAnsi" w:hAnsiTheme="minorHAnsi"/>
                    </w:rPr>
                    <w:t xml:space="preserve"> there is no evidence to suggest that there is the need for this level of growth.</w:t>
                  </w:r>
                </w:p>
              </w:tc>
            </w:tr>
            <w:tr w:rsidR="007B11C4" w:rsidRPr="00391E0C" w14:paraId="431C05CD" w14:textId="77777777">
              <w:tc>
                <w:tcPr>
                  <w:tcW w:w="2547" w:type="dxa"/>
                  <w:tcBorders>
                    <w:top w:val="single" w:sz="4" w:space="0" w:color="auto"/>
                    <w:left w:val="single" w:sz="4" w:space="0" w:color="auto"/>
                    <w:bottom w:val="single" w:sz="4" w:space="0" w:color="auto"/>
                    <w:right w:val="single" w:sz="4" w:space="0" w:color="auto"/>
                  </w:tcBorders>
                  <w:hideMark/>
                </w:tcPr>
                <w:p w14:paraId="158CBBCD" w14:textId="77777777" w:rsidR="007B11C4" w:rsidRDefault="007B11C4" w:rsidP="007B11C4">
                  <w:pPr>
                    <w:rPr>
                      <w:rFonts w:asciiTheme="minorHAnsi" w:hAnsiTheme="minorHAnsi"/>
                    </w:rPr>
                  </w:pPr>
                  <w:r>
                    <w:rPr>
                      <w:rFonts w:asciiTheme="minorHAnsi" w:hAnsiTheme="minorHAnsi"/>
                    </w:rPr>
                    <w:lastRenderedPageBreak/>
                    <w:t>Theme relevance</w:t>
                  </w:r>
                </w:p>
              </w:tc>
              <w:tc>
                <w:tcPr>
                  <w:tcW w:w="6469" w:type="dxa"/>
                  <w:tcBorders>
                    <w:top w:val="single" w:sz="4" w:space="0" w:color="auto"/>
                    <w:left w:val="single" w:sz="4" w:space="0" w:color="auto"/>
                    <w:bottom w:val="single" w:sz="4" w:space="0" w:color="auto"/>
                    <w:right w:val="single" w:sz="4" w:space="0" w:color="auto"/>
                  </w:tcBorders>
                  <w:hideMark/>
                </w:tcPr>
                <w:p w14:paraId="530D5FAB" w14:textId="77777777" w:rsidR="007B11C4" w:rsidRDefault="007B11C4" w:rsidP="007B11C4">
                  <w:pPr>
                    <w:rPr>
                      <w:rFonts w:asciiTheme="minorHAnsi" w:hAnsiTheme="minorHAnsi"/>
                    </w:rPr>
                  </w:pPr>
                  <w:r>
                    <w:rPr>
                      <w:rFonts w:asciiTheme="minorHAnsi" w:hAnsiTheme="minorHAnsi"/>
                    </w:rPr>
                    <w:t>Scale</w:t>
                  </w:r>
                </w:p>
              </w:tc>
            </w:tr>
          </w:tbl>
          <w:p w14:paraId="25176BC8" w14:textId="77777777" w:rsidR="007B11C4" w:rsidRPr="00391E0C" w:rsidRDefault="007B11C4" w:rsidP="007B11C4">
            <w:pPr>
              <w:rPr>
                <w:rFonts w:asciiTheme="minorHAnsi" w:hAnsiTheme="minorHAnsi"/>
                <w:kern w:val="3"/>
              </w:rPr>
            </w:pPr>
          </w:p>
          <w:p w14:paraId="0E8E9720" w14:textId="77777777" w:rsidR="007B11C4" w:rsidRPr="00391E0C" w:rsidRDefault="007B11C4" w:rsidP="007B11C4">
            <w:pPr>
              <w:rPr>
                <w:rFonts w:asciiTheme="minorHAnsi" w:hAnsiTheme="minorHAnsi"/>
                <w:kern w:val="3"/>
              </w:rPr>
            </w:pPr>
            <w:r w:rsidRPr="00391E0C">
              <w:rPr>
                <w:rFonts w:asciiTheme="minorHAnsi" w:hAnsiTheme="minorHAnsi"/>
                <w:kern w:val="3"/>
              </w:rPr>
              <w:t>Paragraph 77</w:t>
            </w:r>
          </w:p>
          <w:tbl>
            <w:tblPr>
              <w:tblStyle w:val="TableGrid"/>
              <w:tblW w:w="0" w:type="auto"/>
              <w:tblInd w:w="0" w:type="dxa"/>
              <w:tblLook w:val="04A0" w:firstRow="1" w:lastRow="0" w:firstColumn="1" w:lastColumn="0" w:noHBand="0" w:noVBand="1"/>
            </w:tblPr>
            <w:tblGrid>
              <w:gridCol w:w="2203"/>
              <w:gridCol w:w="5224"/>
            </w:tblGrid>
            <w:tr w:rsidR="007B11C4" w:rsidRPr="00391E0C" w14:paraId="11F97455" w14:textId="77777777">
              <w:tc>
                <w:tcPr>
                  <w:tcW w:w="2547" w:type="dxa"/>
                  <w:tcBorders>
                    <w:top w:val="single" w:sz="4" w:space="0" w:color="auto"/>
                    <w:left w:val="single" w:sz="4" w:space="0" w:color="auto"/>
                    <w:bottom w:val="single" w:sz="4" w:space="0" w:color="auto"/>
                    <w:right w:val="single" w:sz="4" w:space="0" w:color="auto"/>
                  </w:tcBorders>
                  <w:hideMark/>
                </w:tcPr>
                <w:p w14:paraId="0F485456"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64D81313" w14:textId="0000CC2F" w:rsidR="007B11C4" w:rsidRDefault="007B11C4" w:rsidP="007B11C4">
                  <w:pPr>
                    <w:rPr>
                      <w:rFonts w:asciiTheme="minorHAnsi" w:hAnsiTheme="minorHAnsi"/>
                    </w:rPr>
                  </w:pPr>
                  <w:r>
                    <w:rPr>
                      <w:rFonts w:asciiTheme="minorHAnsi" w:hAnsiTheme="minorHAnsi"/>
                    </w:rPr>
                    <w:t>Working with the support of their communities,</w:t>
                  </w:r>
                  <w:r w:rsidR="00015C63">
                    <w:rPr>
                      <w:rFonts w:asciiTheme="minorHAnsi" w:hAnsiTheme="minorHAnsi"/>
                    </w:rPr>
                    <w:t xml:space="preserve"> </w:t>
                  </w:r>
                  <w:r>
                    <w:rPr>
                      <w:rFonts w:asciiTheme="minorHAnsi" w:hAnsiTheme="minorHAnsi"/>
                    </w:rPr>
                    <w:t>authorities should</w:t>
                  </w:r>
                  <w:r w:rsidR="00015C63">
                    <w:rPr>
                      <w:rFonts w:asciiTheme="minorHAnsi" w:hAnsiTheme="minorHAnsi"/>
                    </w:rPr>
                    <w:t xml:space="preserve"> </w:t>
                  </w:r>
                  <w:r>
                    <w:rPr>
                      <w:rFonts w:asciiTheme="minorHAnsi" w:hAnsiTheme="minorHAnsi"/>
                    </w:rPr>
                    <w:t>identify suitable locations with other authorities if appropriate, strategic policy-making authorities should identify suitable locations for such development where this can help to meet identified needs in a sustainable way. In doing so, they should:</w:t>
                  </w:r>
                </w:p>
                <w:p w14:paraId="5060A3B5" w14:textId="77777777" w:rsidR="007B11C4" w:rsidRDefault="007B11C4" w:rsidP="007B11C4">
                  <w:pPr>
                    <w:rPr>
                      <w:rFonts w:asciiTheme="minorHAnsi" w:hAnsiTheme="minorHAnsi"/>
                    </w:rPr>
                  </w:pPr>
                  <w:r>
                    <w:rPr>
                      <w:rFonts w:asciiTheme="minorHAnsi" w:hAnsiTheme="minorHAnsi"/>
                    </w:rPr>
                    <w:t xml:space="preserve">  </w:t>
                  </w:r>
                </w:p>
                <w:p w14:paraId="26752E7F" w14:textId="77777777" w:rsidR="007B11C4" w:rsidRDefault="007B11C4" w:rsidP="007B11C4">
                  <w:pPr>
                    <w:rPr>
                      <w:rFonts w:asciiTheme="minorHAnsi" w:hAnsiTheme="minorHAnsi"/>
                    </w:rPr>
                  </w:pPr>
                  <w:r>
                    <w:rPr>
                      <w:rFonts w:asciiTheme="minorHAnsi" w:hAnsiTheme="minorHAnsi"/>
                    </w:rPr>
                    <w:t xml:space="preserve">a) ensure that their size and location will support a sustainable community, with sufficient access to services and employment opportunities. </w:t>
                  </w:r>
                </w:p>
                <w:p w14:paraId="78858C82" w14:textId="77777777" w:rsidR="007B11C4" w:rsidRDefault="007B11C4" w:rsidP="007B11C4">
                  <w:pPr>
                    <w:rPr>
                      <w:rFonts w:asciiTheme="minorHAnsi" w:hAnsiTheme="minorHAnsi"/>
                    </w:rPr>
                  </w:pPr>
                  <w:r>
                    <w:rPr>
                      <w:rFonts w:asciiTheme="minorHAnsi" w:hAnsiTheme="minorHAnsi"/>
                    </w:rPr>
                    <w:t xml:space="preserve">b) set clear expectations for the quality of the places to be created and how this can be maintained to secure a variety of well-designed homes to meet the needs of different groups in the community; </w:t>
                  </w:r>
                </w:p>
                <w:p w14:paraId="366C5748" w14:textId="39A5D202" w:rsidR="007B11C4" w:rsidRDefault="007B11C4" w:rsidP="007B11C4">
                  <w:pPr>
                    <w:rPr>
                      <w:rFonts w:asciiTheme="minorHAnsi" w:hAnsiTheme="minorHAnsi"/>
                    </w:rPr>
                  </w:pPr>
                  <w:r>
                    <w:rPr>
                      <w:rFonts w:asciiTheme="minorHAnsi" w:hAnsiTheme="minorHAnsi"/>
                    </w:rPr>
                    <w:t xml:space="preserve">c) make a realistic assessment of likely rates of delivery, and identify opportunities for locally-led development 38; and </w:t>
                  </w:r>
                </w:p>
                <w:p w14:paraId="755D28F7" w14:textId="403F24D5" w:rsidR="007B11C4" w:rsidRDefault="007B11C4" w:rsidP="007B11C4">
                  <w:pPr>
                    <w:rPr>
                      <w:rFonts w:asciiTheme="minorHAnsi" w:hAnsiTheme="minorHAnsi"/>
                    </w:rPr>
                  </w:pPr>
                  <w:r>
                    <w:rPr>
                      <w:rFonts w:asciiTheme="minorHAnsi" w:hAnsiTheme="minorHAnsi"/>
                    </w:rPr>
                    <w:t xml:space="preserve">d) consider whether it is appropriate to be established in </w:t>
                  </w:r>
                  <w:r w:rsidR="00015C63">
                    <w:rPr>
                      <w:rFonts w:asciiTheme="minorHAnsi" w:hAnsiTheme="minorHAnsi"/>
                    </w:rPr>
                    <w:t>the Green</w:t>
                  </w:r>
                  <w:r>
                    <w:rPr>
                      <w:rFonts w:asciiTheme="minorHAnsi" w:hAnsiTheme="minorHAnsi"/>
                    </w:rPr>
                    <w:t xml:space="preserve"> Belt </w:t>
                  </w:r>
                </w:p>
              </w:tc>
            </w:tr>
            <w:tr w:rsidR="007B11C4" w:rsidRPr="00391E0C" w14:paraId="2075FF66" w14:textId="77777777">
              <w:tc>
                <w:tcPr>
                  <w:tcW w:w="2547" w:type="dxa"/>
                  <w:tcBorders>
                    <w:top w:val="single" w:sz="4" w:space="0" w:color="auto"/>
                    <w:left w:val="single" w:sz="4" w:space="0" w:color="auto"/>
                    <w:bottom w:val="single" w:sz="4" w:space="0" w:color="auto"/>
                    <w:right w:val="single" w:sz="4" w:space="0" w:color="auto"/>
                  </w:tcBorders>
                  <w:hideMark/>
                </w:tcPr>
                <w:p w14:paraId="29F0AA3C"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10BF92F8" w14:textId="77777777" w:rsidR="007B11C4" w:rsidRDefault="007B11C4" w:rsidP="007B11C4">
                  <w:pPr>
                    <w:rPr>
                      <w:rFonts w:asciiTheme="minorHAnsi" w:hAnsiTheme="minorHAnsi"/>
                    </w:rPr>
                  </w:pPr>
                  <w:r>
                    <w:rPr>
                      <w:rFonts w:asciiTheme="minorHAnsi" w:hAnsiTheme="minorHAnsi"/>
                    </w:rPr>
                    <w:t>Issues with design of sites 337 and 315 both accesses being on to Coventry Road. No planned infrastructure and significant infrastructure constraints at Bretford, Green Lane, Heath Lane, Junction with Broad Street. 50% of village residents responding to S18 consultation opposing the plans.</w:t>
                  </w:r>
                </w:p>
              </w:tc>
            </w:tr>
            <w:tr w:rsidR="007B11C4" w:rsidRPr="00391E0C" w14:paraId="638671EE" w14:textId="77777777">
              <w:tc>
                <w:tcPr>
                  <w:tcW w:w="2547" w:type="dxa"/>
                  <w:tcBorders>
                    <w:top w:val="single" w:sz="4" w:space="0" w:color="auto"/>
                    <w:left w:val="single" w:sz="4" w:space="0" w:color="auto"/>
                    <w:bottom w:val="single" w:sz="4" w:space="0" w:color="auto"/>
                    <w:right w:val="single" w:sz="4" w:space="0" w:color="auto"/>
                  </w:tcBorders>
                  <w:hideMark/>
                </w:tcPr>
                <w:p w14:paraId="69D3B495"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79C3B1BC" w14:textId="77777777" w:rsidR="007B11C4" w:rsidRDefault="007B11C4" w:rsidP="007B11C4">
                  <w:pPr>
                    <w:rPr>
                      <w:rFonts w:asciiTheme="minorHAnsi" w:hAnsiTheme="minorHAnsi"/>
                    </w:rPr>
                  </w:pPr>
                  <w:r>
                    <w:rPr>
                      <w:rFonts w:asciiTheme="minorHAnsi" w:hAnsiTheme="minorHAnsi"/>
                    </w:rPr>
                    <w:t>Scale, travel</w:t>
                  </w:r>
                </w:p>
              </w:tc>
            </w:tr>
          </w:tbl>
          <w:p w14:paraId="37CDA262" w14:textId="77777777" w:rsidR="007B11C4" w:rsidRPr="00391E0C" w:rsidRDefault="007B11C4" w:rsidP="007B11C4">
            <w:pPr>
              <w:ind w:firstLine="720"/>
              <w:rPr>
                <w:rFonts w:asciiTheme="minorHAnsi" w:hAnsiTheme="minorHAnsi"/>
                <w:kern w:val="3"/>
              </w:rPr>
            </w:pPr>
          </w:p>
          <w:p w14:paraId="66DB6B28" w14:textId="77777777" w:rsidR="007B11C4" w:rsidRPr="00391E0C" w:rsidRDefault="007B11C4" w:rsidP="007B11C4">
            <w:pPr>
              <w:rPr>
                <w:rFonts w:asciiTheme="minorHAnsi" w:hAnsiTheme="minorHAnsi"/>
                <w:kern w:val="3"/>
              </w:rPr>
            </w:pPr>
            <w:r w:rsidRPr="00391E0C">
              <w:rPr>
                <w:rFonts w:asciiTheme="minorHAnsi" w:hAnsiTheme="minorHAnsi"/>
                <w:kern w:val="3"/>
              </w:rPr>
              <w:t>Paragraph 83</w:t>
            </w:r>
          </w:p>
          <w:tbl>
            <w:tblPr>
              <w:tblStyle w:val="TableGrid"/>
              <w:tblW w:w="0" w:type="auto"/>
              <w:tblInd w:w="0" w:type="dxa"/>
              <w:tblLook w:val="04A0" w:firstRow="1" w:lastRow="0" w:firstColumn="1" w:lastColumn="0" w:noHBand="0" w:noVBand="1"/>
            </w:tblPr>
            <w:tblGrid>
              <w:gridCol w:w="2203"/>
              <w:gridCol w:w="5224"/>
            </w:tblGrid>
            <w:tr w:rsidR="007B11C4" w:rsidRPr="00391E0C" w14:paraId="53FDB9B1" w14:textId="77777777">
              <w:tc>
                <w:tcPr>
                  <w:tcW w:w="2547" w:type="dxa"/>
                  <w:tcBorders>
                    <w:top w:val="single" w:sz="4" w:space="0" w:color="auto"/>
                    <w:left w:val="single" w:sz="4" w:space="0" w:color="auto"/>
                    <w:bottom w:val="single" w:sz="4" w:space="0" w:color="auto"/>
                    <w:right w:val="single" w:sz="4" w:space="0" w:color="auto"/>
                  </w:tcBorders>
                  <w:hideMark/>
                </w:tcPr>
                <w:p w14:paraId="0AAACA68"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5523A855" w14:textId="77777777" w:rsidR="007B11C4" w:rsidRDefault="007B11C4" w:rsidP="007B11C4">
                  <w:pPr>
                    <w:rPr>
                      <w:rFonts w:asciiTheme="minorHAnsi" w:hAnsiTheme="minorHAnsi"/>
                    </w:rPr>
                  </w:pPr>
                  <w:r>
                    <w:rPr>
                      <w:rFonts w:asciiTheme="minorHAnsi" w:hAnsiTheme="minorHAnsi"/>
                    </w:rPr>
                    <w:t xml:space="preserve">To promote sustainable development in rural areas, housing should be located where it will enhance or maintain the vitality of rural communities. Planning policies should identify </w:t>
                  </w:r>
                  <w:r>
                    <w:rPr>
                      <w:rFonts w:asciiTheme="minorHAnsi" w:hAnsiTheme="minorHAnsi"/>
                    </w:rPr>
                    <w:lastRenderedPageBreak/>
                    <w:t>opportunities for villages to grow and thrive, especially where this will support local services.</w:t>
                  </w:r>
                </w:p>
              </w:tc>
            </w:tr>
            <w:tr w:rsidR="007B11C4" w:rsidRPr="00391E0C" w14:paraId="3319DE31" w14:textId="77777777">
              <w:tc>
                <w:tcPr>
                  <w:tcW w:w="2547" w:type="dxa"/>
                  <w:tcBorders>
                    <w:top w:val="single" w:sz="4" w:space="0" w:color="auto"/>
                    <w:left w:val="single" w:sz="4" w:space="0" w:color="auto"/>
                    <w:bottom w:val="single" w:sz="4" w:space="0" w:color="auto"/>
                    <w:right w:val="single" w:sz="4" w:space="0" w:color="auto"/>
                  </w:tcBorders>
                  <w:hideMark/>
                </w:tcPr>
                <w:p w14:paraId="47C99BF5" w14:textId="77777777" w:rsidR="007B11C4" w:rsidRDefault="007B11C4" w:rsidP="007B11C4">
                  <w:pPr>
                    <w:rPr>
                      <w:rFonts w:asciiTheme="minorHAnsi" w:hAnsiTheme="minorHAnsi"/>
                    </w:rPr>
                  </w:pPr>
                  <w:r>
                    <w:rPr>
                      <w:rFonts w:asciiTheme="minorHAnsi" w:hAnsiTheme="minorHAnsi"/>
                    </w:rPr>
                    <w:lastRenderedPageBreak/>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1C70EBFC" w14:textId="2FF814CB" w:rsidR="007B11C4" w:rsidRDefault="007B11C4" w:rsidP="007B11C4">
                  <w:pPr>
                    <w:rPr>
                      <w:rFonts w:asciiTheme="minorHAnsi" w:hAnsiTheme="minorHAnsi"/>
                    </w:rPr>
                  </w:pPr>
                  <w:r>
                    <w:rPr>
                      <w:rFonts w:asciiTheme="minorHAnsi" w:hAnsiTheme="minorHAnsi"/>
                    </w:rPr>
                    <w:t xml:space="preserve">An </w:t>
                  </w:r>
                  <w:r w:rsidR="00BD1ECA">
                    <w:rPr>
                      <w:rFonts w:asciiTheme="minorHAnsi" w:hAnsiTheme="minorHAnsi"/>
                    </w:rPr>
                    <w:t>7</w:t>
                  </w:r>
                  <w:r>
                    <w:rPr>
                      <w:rFonts w:asciiTheme="minorHAnsi" w:hAnsiTheme="minorHAnsi"/>
                    </w:rPr>
                    <w:t>0% expansion risks overwhelming local services rather than supporting them — especially where growth far exceeds local need.</w:t>
                  </w:r>
                </w:p>
              </w:tc>
            </w:tr>
            <w:tr w:rsidR="007B11C4" w:rsidRPr="00391E0C" w14:paraId="1B533FD3" w14:textId="77777777">
              <w:tc>
                <w:tcPr>
                  <w:tcW w:w="2547" w:type="dxa"/>
                  <w:tcBorders>
                    <w:top w:val="single" w:sz="4" w:space="0" w:color="auto"/>
                    <w:left w:val="single" w:sz="4" w:space="0" w:color="auto"/>
                    <w:bottom w:val="single" w:sz="4" w:space="0" w:color="auto"/>
                    <w:right w:val="single" w:sz="4" w:space="0" w:color="auto"/>
                  </w:tcBorders>
                  <w:hideMark/>
                </w:tcPr>
                <w:p w14:paraId="026DC7C2"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48951BAB" w14:textId="77777777" w:rsidR="007B11C4" w:rsidRDefault="007B11C4" w:rsidP="007B11C4">
                  <w:pPr>
                    <w:rPr>
                      <w:rFonts w:asciiTheme="minorHAnsi" w:hAnsiTheme="minorHAnsi"/>
                    </w:rPr>
                  </w:pPr>
                  <w:r>
                    <w:rPr>
                      <w:rFonts w:asciiTheme="minorHAnsi" w:hAnsiTheme="minorHAnsi"/>
                    </w:rPr>
                    <w:t>Heath, Schools, Scale</w:t>
                  </w:r>
                </w:p>
              </w:tc>
            </w:tr>
          </w:tbl>
          <w:p w14:paraId="63C43DD1" w14:textId="77777777" w:rsidR="007B11C4" w:rsidRPr="00391E0C" w:rsidRDefault="007B11C4" w:rsidP="007B11C4">
            <w:pPr>
              <w:rPr>
                <w:rFonts w:asciiTheme="minorHAnsi" w:hAnsiTheme="minorHAnsi"/>
                <w:kern w:val="3"/>
              </w:rPr>
            </w:pPr>
          </w:p>
          <w:p w14:paraId="7A8475A8" w14:textId="77777777" w:rsidR="007B11C4" w:rsidRPr="00391E0C" w:rsidRDefault="007B11C4" w:rsidP="007B11C4">
            <w:pPr>
              <w:rPr>
                <w:rFonts w:asciiTheme="minorHAnsi" w:hAnsiTheme="minorHAnsi"/>
                <w:kern w:val="3"/>
              </w:rPr>
            </w:pPr>
            <w:r w:rsidRPr="00391E0C">
              <w:rPr>
                <w:rFonts w:asciiTheme="minorHAnsi" w:hAnsiTheme="minorHAnsi"/>
                <w:kern w:val="3"/>
              </w:rPr>
              <w:t>Paragraph 100</w:t>
            </w:r>
          </w:p>
          <w:tbl>
            <w:tblPr>
              <w:tblStyle w:val="TableGrid"/>
              <w:tblW w:w="0" w:type="auto"/>
              <w:tblInd w:w="0" w:type="dxa"/>
              <w:tblLook w:val="04A0" w:firstRow="1" w:lastRow="0" w:firstColumn="1" w:lastColumn="0" w:noHBand="0" w:noVBand="1"/>
            </w:tblPr>
            <w:tblGrid>
              <w:gridCol w:w="2208"/>
              <w:gridCol w:w="5219"/>
            </w:tblGrid>
            <w:tr w:rsidR="007B11C4" w:rsidRPr="00391E0C" w14:paraId="0B101B99" w14:textId="77777777">
              <w:tc>
                <w:tcPr>
                  <w:tcW w:w="2547" w:type="dxa"/>
                  <w:tcBorders>
                    <w:top w:val="single" w:sz="4" w:space="0" w:color="auto"/>
                    <w:left w:val="single" w:sz="4" w:space="0" w:color="auto"/>
                    <w:bottom w:val="single" w:sz="4" w:space="0" w:color="auto"/>
                    <w:right w:val="single" w:sz="4" w:space="0" w:color="auto"/>
                  </w:tcBorders>
                  <w:hideMark/>
                </w:tcPr>
                <w:p w14:paraId="46A29C1A"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674B64D7" w14:textId="77777777" w:rsidR="007B11C4" w:rsidRDefault="007B11C4" w:rsidP="007B11C4">
                  <w:pPr>
                    <w:rPr>
                      <w:rFonts w:asciiTheme="minorHAnsi" w:hAnsiTheme="minorHAnsi"/>
                    </w:rPr>
                  </w:pPr>
                  <w:r>
                    <w:rPr>
                      <w:rFonts w:asciiTheme="minorHAnsi" w:hAnsiTheme="minorHAnsi"/>
                    </w:rPr>
                    <w:t>It is important that a sufficient choice of early years, school and post-16 places are available. Local planning authorities should take a proactive, positive and collaborative approach to meeting this requirement, and to development that will widen choice in education. They should:</w:t>
                  </w:r>
                </w:p>
                <w:p w14:paraId="52686C50" w14:textId="77777777" w:rsidR="007B11C4" w:rsidRDefault="007B11C4" w:rsidP="007B11C4">
                  <w:pPr>
                    <w:rPr>
                      <w:rFonts w:asciiTheme="minorHAnsi" w:hAnsiTheme="minorHAnsi"/>
                    </w:rPr>
                  </w:pPr>
                  <w:r>
                    <w:rPr>
                      <w:rFonts w:asciiTheme="minorHAnsi" w:hAnsiTheme="minorHAnsi"/>
                    </w:rPr>
                    <w:t>a) work with early years, school and post-16 promoters, delivery partners and statutory bodies to identify and resolve key planning issues before applications are submitted</w:t>
                  </w:r>
                </w:p>
              </w:tc>
            </w:tr>
            <w:tr w:rsidR="007B11C4" w:rsidRPr="00391E0C" w14:paraId="033B69A3" w14:textId="77777777">
              <w:tc>
                <w:tcPr>
                  <w:tcW w:w="2547" w:type="dxa"/>
                  <w:tcBorders>
                    <w:top w:val="single" w:sz="4" w:space="0" w:color="auto"/>
                    <w:left w:val="single" w:sz="4" w:space="0" w:color="auto"/>
                    <w:bottom w:val="single" w:sz="4" w:space="0" w:color="auto"/>
                    <w:right w:val="single" w:sz="4" w:space="0" w:color="auto"/>
                  </w:tcBorders>
                  <w:hideMark/>
                </w:tcPr>
                <w:p w14:paraId="03FF6A98"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78A8EA8F" w14:textId="709F1F30" w:rsidR="007B11C4" w:rsidRDefault="00BD1ECA" w:rsidP="007B11C4">
                  <w:pPr>
                    <w:rPr>
                      <w:rFonts w:asciiTheme="minorHAnsi" w:hAnsiTheme="minorHAnsi"/>
                    </w:rPr>
                  </w:pPr>
                  <w:r>
                    <w:rPr>
                      <w:rFonts w:asciiTheme="minorHAnsi" w:hAnsiTheme="minorHAnsi"/>
                    </w:rPr>
                    <w:t>There is only a reception class i</w:t>
                  </w:r>
                  <w:r w:rsidR="007B11C4">
                    <w:rPr>
                      <w:rFonts w:asciiTheme="minorHAnsi" w:hAnsiTheme="minorHAnsi"/>
                    </w:rPr>
                    <w:t>n Brinklow</w:t>
                  </w:r>
                  <w:r>
                    <w:rPr>
                      <w:rFonts w:asciiTheme="minorHAnsi" w:hAnsiTheme="minorHAnsi"/>
                    </w:rPr>
                    <w:t xml:space="preserve"> which</w:t>
                  </w:r>
                  <w:r w:rsidR="007B11C4">
                    <w:rPr>
                      <w:rFonts w:asciiTheme="minorHAnsi" w:hAnsiTheme="minorHAnsi"/>
                    </w:rPr>
                    <w:t xml:space="preserve"> means that every child will have to access education by car, or their nearest school via publicly funded school transport. This limits choice, particularly for families who don’t have the luxury of driving their children </w:t>
                  </w:r>
                  <w:r w:rsidR="00015C63">
                    <w:rPr>
                      <w:rFonts w:asciiTheme="minorHAnsi" w:hAnsiTheme="minorHAnsi"/>
                    </w:rPr>
                    <w:t>to school</w:t>
                  </w:r>
                  <w:r w:rsidR="007B11C4">
                    <w:rPr>
                      <w:rFonts w:asciiTheme="minorHAnsi" w:hAnsiTheme="minorHAnsi"/>
                    </w:rPr>
                    <w:t xml:space="preserve">. </w:t>
                  </w:r>
                </w:p>
              </w:tc>
            </w:tr>
            <w:tr w:rsidR="007B11C4" w:rsidRPr="00391E0C" w14:paraId="7B2AB9B9" w14:textId="77777777">
              <w:tc>
                <w:tcPr>
                  <w:tcW w:w="2547" w:type="dxa"/>
                  <w:tcBorders>
                    <w:top w:val="single" w:sz="4" w:space="0" w:color="auto"/>
                    <w:left w:val="single" w:sz="4" w:space="0" w:color="auto"/>
                    <w:bottom w:val="single" w:sz="4" w:space="0" w:color="auto"/>
                    <w:right w:val="single" w:sz="4" w:space="0" w:color="auto"/>
                  </w:tcBorders>
                  <w:hideMark/>
                </w:tcPr>
                <w:p w14:paraId="19504518"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37776A03" w14:textId="77777777" w:rsidR="007B11C4" w:rsidRDefault="007B11C4" w:rsidP="007B11C4">
                  <w:pPr>
                    <w:rPr>
                      <w:rFonts w:asciiTheme="minorHAnsi" w:hAnsiTheme="minorHAnsi"/>
                    </w:rPr>
                  </w:pPr>
                  <w:r>
                    <w:rPr>
                      <w:rFonts w:asciiTheme="minorHAnsi" w:hAnsiTheme="minorHAnsi"/>
                    </w:rPr>
                    <w:t>Schools</w:t>
                  </w:r>
                </w:p>
              </w:tc>
            </w:tr>
          </w:tbl>
          <w:p w14:paraId="3123D6BC" w14:textId="77777777" w:rsidR="007B11C4" w:rsidRPr="00391E0C" w:rsidRDefault="007B11C4" w:rsidP="007B11C4">
            <w:pPr>
              <w:rPr>
                <w:rFonts w:asciiTheme="minorHAnsi" w:hAnsiTheme="minorHAnsi"/>
                <w:kern w:val="3"/>
              </w:rPr>
            </w:pPr>
          </w:p>
          <w:p w14:paraId="46F1ACC2" w14:textId="77777777" w:rsidR="007B11C4" w:rsidRPr="00391E0C" w:rsidRDefault="007B11C4" w:rsidP="007B11C4">
            <w:pPr>
              <w:rPr>
                <w:rFonts w:asciiTheme="minorHAnsi" w:hAnsiTheme="minorHAnsi"/>
                <w:kern w:val="3"/>
              </w:rPr>
            </w:pPr>
            <w:r w:rsidRPr="00391E0C">
              <w:rPr>
                <w:rFonts w:asciiTheme="minorHAnsi" w:hAnsiTheme="minorHAnsi"/>
                <w:kern w:val="3"/>
              </w:rPr>
              <w:t>Paragraph 110</w:t>
            </w:r>
          </w:p>
          <w:tbl>
            <w:tblPr>
              <w:tblStyle w:val="TableGrid"/>
              <w:tblW w:w="0" w:type="auto"/>
              <w:tblInd w:w="0" w:type="dxa"/>
              <w:tblLook w:val="04A0" w:firstRow="1" w:lastRow="0" w:firstColumn="1" w:lastColumn="0" w:noHBand="0" w:noVBand="1"/>
            </w:tblPr>
            <w:tblGrid>
              <w:gridCol w:w="2208"/>
              <w:gridCol w:w="5219"/>
            </w:tblGrid>
            <w:tr w:rsidR="007B11C4" w:rsidRPr="00391E0C" w14:paraId="61F8A905" w14:textId="77777777">
              <w:tc>
                <w:tcPr>
                  <w:tcW w:w="2547" w:type="dxa"/>
                  <w:tcBorders>
                    <w:top w:val="single" w:sz="4" w:space="0" w:color="auto"/>
                    <w:left w:val="single" w:sz="4" w:space="0" w:color="auto"/>
                    <w:bottom w:val="single" w:sz="4" w:space="0" w:color="auto"/>
                    <w:right w:val="single" w:sz="4" w:space="0" w:color="auto"/>
                  </w:tcBorders>
                  <w:hideMark/>
                </w:tcPr>
                <w:p w14:paraId="407D6CBD"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26C15578" w14:textId="77777777" w:rsidR="007B11C4" w:rsidRDefault="007B11C4" w:rsidP="007B11C4">
                  <w:pPr>
                    <w:rPr>
                      <w:rFonts w:asciiTheme="minorHAnsi" w:hAnsiTheme="minorHAnsi"/>
                    </w:rPr>
                  </w:pPr>
                  <w:r>
                    <w:rPr>
                      <w:rFonts w:asciiTheme="minorHAnsi" w:hAnsiTheme="minorHAnsi"/>
                    </w:rPr>
                    <w:t>The planning system should actively manage patterns of growth in support of these objectives. Significant development should be focused on locations which are sustainable, and offering a genuine choice of transport modes. This should be taken into account in both plan-making and decision-making</w:t>
                  </w:r>
                </w:p>
              </w:tc>
            </w:tr>
            <w:tr w:rsidR="007B11C4" w:rsidRPr="00391E0C" w14:paraId="51B06F79" w14:textId="77777777">
              <w:tc>
                <w:tcPr>
                  <w:tcW w:w="2547" w:type="dxa"/>
                  <w:tcBorders>
                    <w:top w:val="single" w:sz="4" w:space="0" w:color="auto"/>
                    <w:left w:val="single" w:sz="4" w:space="0" w:color="auto"/>
                    <w:bottom w:val="single" w:sz="4" w:space="0" w:color="auto"/>
                    <w:right w:val="single" w:sz="4" w:space="0" w:color="auto"/>
                  </w:tcBorders>
                  <w:hideMark/>
                </w:tcPr>
                <w:p w14:paraId="1B790926"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0D60B29A" w14:textId="78150F03" w:rsidR="007B11C4" w:rsidRDefault="007B11C4" w:rsidP="007B11C4">
                  <w:pPr>
                    <w:rPr>
                      <w:rFonts w:asciiTheme="minorHAnsi" w:hAnsiTheme="minorHAnsi"/>
                    </w:rPr>
                  </w:pPr>
                  <w:r>
                    <w:rPr>
                      <w:rFonts w:asciiTheme="minorHAnsi" w:hAnsiTheme="minorHAnsi"/>
                    </w:rPr>
                    <w:t xml:space="preserve">Car ownership is essential in Brinklow due to the rural locality and limited public transport </w:t>
                  </w:r>
                  <w:r w:rsidR="00015C63">
                    <w:rPr>
                      <w:rFonts w:asciiTheme="minorHAnsi" w:hAnsiTheme="minorHAnsi"/>
                    </w:rPr>
                    <w:t xml:space="preserve">choice; </w:t>
                  </w:r>
                  <w:r>
                    <w:rPr>
                      <w:rFonts w:asciiTheme="minorHAnsi" w:hAnsiTheme="minorHAnsi"/>
                    </w:rPr>
                    <w:t xml:space="preserve">there are no active travel options in the village. All surrounding roads are unlit with very few, if any pavements. The location can’t be made more sustainable due to the over </w:t>
                  </w:r>
                  <w:r w:rsidR="00BD1ECA">
                    <w:rPr>
                      <w:rFonts w:asciiTheme="minorHAnsi" w:hAnsiTheme="minorHAnsi"/>
                    </w:rPr>
                    <w:t>2</w:t>
                  </w:r>
                  <w:r w:rsidR="00015C63">
                    <w:rPr>
                      <w:rFonts w:asciiTheme="minorHAnsi" w:hAnsiTheme="minorHAnsi"/>
                    </w:rPr>
                    <w:t>-mile</w:t>
                  </w:r>
                  <w:r>
                    <w:rPr>
                      <w:rFonts w:asciiTheme="minorHAnsi" w:hAnsiTheme="minorHAnsi"/>
                    </w:rPr>
                    <w:t xml:space="preserve"> distance to the next nearest village.</w:t>
                  </w:r>
                </w:p>
              </w:tc>
            </w:tr>
            <w:tr w:rsidR="007B11C4" w:rsidRPr="00391E0C" w14:paraId="7D7FAD82" w14:textId="77777777">
              <w:tc>
                <w:tcPr>
                  <w:tcW w:w="2547" w:type="dxa"/>
                  <w:tcBorders>
                    <w:top w:val="single" w:sz="4" w:space="0" w:color="auto"/>
                    <w:left w:val="single" w:sz="4" w:space="0" w:color="auto"/>
                    <w:bottom w:val="single" w:sz="4" w:space="0" w:color="auto"/>
                    <w:right w:val="single" w:sz="4" w:space="0" w:color="auto"/>
                  </w:tcBorders>
                  <w:hideMark/>
                </w:tcPr>
                <w:p w14:paraId="78B15144"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45879583" w14:textId="77777777" w:rsidR="007B11C4" w:rsidRDefault="007B11C4" w:rsidP="007B11C4">
                  <w:pPr>
                    <w:rPr>
                      <w:rFonts w:asciiTheme="minorHAnsi" w:hAnsiTheme="minorHAnsi"/>
                    </w:rPr>
                  </w:pPr>
                  <w:r>
                    <w:rPr>
                      <w:rFonts w:asciiTheme="minorHAnsi" w:hAnsiTheme="minorHAnsi"/>
                    </w:rPr>
                    <w:t>Travel</w:t>
                  </w:r>
                </w:p>
              </w:tc>
            </w:tr>
          </w:tbl>
          <w:p w14:paraId="26305C26" w14:textId="77777777" w:rsidR="007B11C4" w:rsidRPr="00391E0C" w:rsidRDefault="007B11C4" w:rsidP="007B11C4">
            <w:pPr>
              <w:rPr>
                <w:rFonts w:asciiTheme="minorHAnsi" w:hAnsiTheme="minorHAnsi"/>
                <w:kern w:val="3"/>
              </w:rPr>
            </w:pPr>
          </w:p>
          <w:p w14:paraId="284BE477" w14:textId="77777777" w:rsidR="007B11C4" w:rsidRPr="00391E0C" w:rsidRDefault="007B11C4" w:rsidP="007B11C4">
            <w:pPr>
              <w:rPr>
                <w:rFonts w:asciiTheme="minorHAnsi" w:hAnsiTheme="minorHAnsi"/>
                <w:kern w:val="3"/>
              </w:rPr>
            </w:pPr>
          </w:p>
          <w:p w14:paraId="028867BA" w14:textId="77777777" w:rsidR="007B11C4" w:rsidRPr="00391E0C" w:rsidRDefault="007B11C4" w:rsidP="007B11C4">
            <w:pPr>
              <w:rPr>
                <w:rFonts w:asciiTheme="minorHAnsi" w:hAnsiTheme="minorHAnsi"/>
                <w:kern w:val="3"/>
              </w:rPr>
            </w:pPr>
            <w:r w:rsidRPr="00391E0C">
              <w:rPr>
                <w:rFonts w:asciiTheme="minorHAnsi" w:hAnsiTheme="minorHAnsi"/>
                <w:kern w:val="3"/>
              </w:rPr>
              <w:t>Paragraph 145</w:t>
            </w:r>
          </w:p>
          <w:tbl>
            <w:tblPr>
              <w:tblStyle w:val="TableGrid"/>
              <w:tblW w:w="0" w:type="auto"/>
              <w:tblInd w:w="0" w:type="dxa"/>
              <w:tblLook w:val="04A0" w:firstRow="1" w:lastRow="0" w:firstColumn="1" w:lastColumn="0" w:noHBand="0" w:noVBand="1"/>
            </w:tblPr>
            <w:tblGrid>
              <w:gridCol w:w="2196"/>
              <w:gridCol w:w="5231"/>
            </w:tblGrid>
            <w:tr w:rsidR="007B11C4" w:rsidRPr="00391E0C" w14:paraId="354597F2" w14:textId="77777777">
              <w:tc>
                <w:tcPr>
                  <w:tcW w:w="2547" w:type="dxa"/>
                  <w:tcBorders>
                    <w:top w:val="single" w:sz="4" w:space="0" w:color="auto"/>
                    <w:left w:val="single" w:sz="4" w:space="0" w:color="auto"/>
                    <w:bottom w:val="single" w:sz="4" w:space="0" w:color="auto"/>
                    <w:right w:val="single" w:sz="4" w:space="0" w:color="auto"/>
                  </w:tcBorders>
                  <w:hideMark/>
                </w:tcPr>
                <w:p w14:paraId="45FFEA6A"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05D0C5EC" w14:textId="1CE979E1" w:rsidR="007B11C4" w:rsidRDefault="007B11C4" w:rsidP="007B11C4">
                  <w:pPr>
                    <w:rPr>
                      <w:rFonts w:asciiTheme="minorHAnsi" w:hAnsiTheme="minorHAnsi"/>
                    </w:rPr>
                  </w:pPr>
                  <w:r>
                    <w:rPr>
                      <w:rFonts w:asciiTheme="minorHAnsi" w:hAnsiTheme="minorHAnsi"/>
                    </w:rPr>
                    <w:t xml:space="preserve">Green Belt boundaries should only be altered where exceptional circumstances are fully </w:t>
                  </w:r>
                  <w:r>
                    <w:rPr>
                      <w:rFonts w:asciiTheme="minorHAnsi" w:hAnsiTheme="minorHAnsi"/>
                    </w:rPr>
                    <w:lastRenderedPageBreak/>
                    <w:t xml:space="preserve">evidenced and justified </w:t>
                  </w:r>
                  <w:r w:rsidR="00015C63">
                    <w:rPr>
                      <w:rFonts w:asciiTheme="minorHAnsi" w:hAnsiTheme="minorHAnsi"/>
                    </w:rPr>
                    <w:t>through Strategic</w:t>
                  </w:r>
                  <w:r>
                    <w:rPr>
                      <w:rFonts w:asciiTheme="minorHAnsi" w:hAnsiTheme="minorHAnsi"/>
                    </w:rPr>
                    <w:t xml:space="preserve"> </w:t>
                  </w:r>
                  <w:r w:rsidR="00015C63">
                    <w:rPr>
                      <w:rFonts w:asciiTheme="minorHAnsi" w:hAnsiTheme="minorHAnsi"/>
                    </w:rPr>
                    <w:t>policies Where</w:t>
                  </w:r>
                  <w:r>
                    <w:rPr>
                      <w:rFonts w:asciiTheme="minorHAnsi" w:hAnsiTheme="minorHAnsi"/>
                    </w:rPr>
                    <w:t xml:space="preserve"> a need for changes to Green Belt boundaries has been established through strategic policies, detailed amendments to those boundaries may be made through policies, including neighbourhood plans.</w:t>
                  </w:r>
                </w:p>
              </w:tc>
            </w:tr>
            <w:tr w:rsidR="007B11C4" w:rsidRPr="00391E0C" w14:paraId="3DEEAAE0" w14:textId="77777777">
              <w:tc>
                <w:tcPr>
                  <w:tcW w:w="2547" w:type="dxa"/>
                  <w:tcBorders>
                    <w:top w:val="single" w:sz="4" w:space="0" w:color="auto"/>
                    <w:left w:val="single" w:sz="4" w:space="0" w:color="auto"/>
                    <w:bottom w:val="single" w:sz="4" w:space="0" w:color="auto"/>
                    <w:right w:val="single" w:sz="4" w:space="0" w:color="auto"/>
                  </w:tcBorders>
                  <w:hideMark/>
                </w:tcPr>
                <w:p w14:paraId="49E2F502" w14:textId="77777777" w:rsidR="007B11C4" w:rsidRDefault="007B11C4" w:rsidP="007B11C4">
                  <w:pPr>
                    <w:rPr>
                      <w:rFonts w:asciiTheme="minorHAnsi" w:hAnsiTheme="minorHAnsi"/>
                    </w:rPr>
                  </w:pPr>
                  <w:r>
                    <w:rPr>
                      <w:rFonts w:asciiTheme="minorHAnsi" w:hAnsiTheme="minorHAnsi"/>
                    </w:rPr>
                    <w:lastRenderedPageBreak/>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22DE1C41" w14:textId="391B294F" w:rsidR="007B11C4" w:rsidRDefault="007B11C4" w:rsidP="007B11C4">
                  <w:pPr>
                    <w:rPr>
                      <w:rFonts w:asciiTheme="minorHAnsi" w:hAnsiTheme="minorHAnsi"/>
                    </w:rPr>
                  </w:pPr>
                  <w:r>
                    <w:rPr>
                      <w:rFonts w:asciiTheme="minorHAnsi" w:hAnsiTheme="minorHAnsi"/>
                    </w:rPr>
                    <w:t>Exceptional circumstances have not been fully evidenced and justified. Following the S18 consultation and a reduced house supply being required and additional brownfield sites identified in Rugby, RBC didn’t take out all of the Green Belt sites, instead it made unjustified and unevidenced choices to remove sites in non-Green Belt locations. These decisions do not result in a justification for building on Green Belt land.</w:t>
                  </w:r>
                  <w:r w:rsidR="00CD5382">
                    <w:rPr>
                      <w:rFonts w:asciiTheme="minorHAnsi" w:hAnsiTheme="minorHAnsi"/>
                    </w:rPr>
                    <w:t xml:space="preserve"> </w:t>
                  </w:r>
                  <w:r w:rsidR="00BD1ECA">
                    <w:rPr>
                      <w:rFonts w:asciiTheme="minorHAnsi" w:hAnsiTheme="minorHAnsi"/>
                    </w:rPr>
                    <w:t>This issue should be fully explored through the examination process of the plan.</w:t>
                  </w:r>
                </w:p>
              </w:tc>
            </w:tr>
            <w:tr w:rsidR="007B11C4" w:rsidRPr="00391E0C" w14:paraId="635EEA5B" w14:textId="77777777">
              <w:tc>
                <w:tcPr>
                  <w:tcW w:w="2547" w:type="dxa"/>
                  <w:tcBorders>
                    <w:top w:val="single" w:sz="4" w:space="0" w:color="auto"/>
                    <w:left w:val="single" w:sz="4" w:space="0" w:color="auto"/>
                    <w:bottom w:val="single" w:sz="4" w:space="0" w:color="auto"/>
                    <w:right w:val="single" w:sz="4" w:space="0" w:color="auto"/>
                  </w:tcBorders>
                  <w:hideMark/>
                </w:tcPr>
                <w:p w14:paraId="081E353C"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09ECFAD1" w14:textId="77777777" w:rsidR="007B11C4" w:rsidRDefault="007B11C4" w:rsidP="007B11C4">
                  <w:pPr>
                    <w:rPr>
                      <w:rFonts w:asciiTheme="minorHAnsi" w:hAnsiTheme="minorHAnsi"/>
                    </w:rPr>
                  </w:pPr>
                  <w:r>
                    <w:rPr>
                      <w:rFonts w:asciiTheme="minorHAnsi" w:hAnsiTheme="minorHAnsi"/>
                    </w:rPr>
                    <w:t>Landscape, Green Belt, Scale</w:t>
                  </w:r>
                </w:p>
              </w:tc>
            </w:tr>
          </w:tbl>
          <w:p w14:paraId="4B519B5F" w14:textId="77777777" w:rsidR="007B11C4" w:rsidRPr="00391E0C" w:rsidRDefault="007B11C4" w:rsidP="007B11C4">
            <w:pPr>
              <w:rPr>
                <w:rFonts w:asciiTheme="minorHAnsi" w:hAnsiTheme="minorHAnsi"/>
                <w:kern w:val="3"/>
              </w:rPr>
            </w:pPr>
          </w:p>
          <w:p w14:paraId="14C25E16" w14:textId="77777777" w:rsidR="007B11C4" w:rsidRPr="00391E0C" w:rsidRDefault="007B11C4" w:rsidP="007B11C4">
            <w:pPr>
              <w:rPr>
                <w:rFonts w:asciiTheme="minorHAnsi" w:hAnsiTheme="minorHAnsi"/>
                <w:kern w:val="3"/>
              </w:rPr>
            </w:pPr>
            <w:r w:rsidRPr="00391E0C">
              <w:rPr>
                <w:rFonts w:asciiTheme="minorHAnsi" w:hAnsiTheme="minorHAnsi"/>
                <w:kern w:val="3"/>
              </w:rPr>
              <w:t xml:space="preserve">Paragraph 187 </w:t>
            </w:r>
          </w:p>
          <w:tbl>
            <w:tblPr>
              <w:tblStyle w:val="TableGrid"/>
              <w:tblW w:w="0" w:type="auto"/>
              <w:tblInd w:w="0" w:type="dxa"/>
              <w:tblLook w:val="04A0" w:firstRow="1" w:lastRow="0" w:firstColumn="1" w:lastColumn="0" w:noHBand="0" w:noVBand="1"/>
            </w:tblPr>
            <w:tblGrid>
              <w:gridCol w:w="2201"/>
              <w:gridCol w:w="5226"/>
            </w:tblGrid>
            <w:tr w:rsidR="007B11C4" w:rsidRPr="00391E0C" w14:paraId="68E75FA2" w14:textId="77777777">
              <w:tc>
                <w:tcPr>
                  <w:tcW w:w="2547" w:type="dxa"/>
                  <w:tcBorders>
                    <w:top w:val="single" w:sz="4" w:space="0" w:color="auto"/>
                    <w:left w:val="single" w:sz="4" w:space="0" w:color="auto"/>
                    <w:bottom w:val="single" w:sz="4" w:space="0" w:color="auto"/>
                    <w:right w:val="single" w:sz="4" w:space="0" w:color="auto"/>
                  </w:tcBorders>
                  <w:hideMark/>
                </w:tcPr>
                <w:p w14:paraId="7FA02BE8"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3EC17325" w14:textId="77777777" w:rsidR="007B11C4" w:rsidRDefault="007B11C4" w:rsidP="007B11C4">
                  <w:pPr>
                    <w:rPr>
                      <w:rFonts w:asciiTheme="minorHAnsi" w:hAnsiTheme="minorHAnsi"/>
                    </w:rPr>
                  </w:pPr>
                  <w:r>
                    <w:rPr>
                      <w:rFonts w:asciiTheme="minorHAnsi" w:hAnsiTheme="minorHAnsi"/>
                    </w:rPr>
                    <w:t xml:space="preserve">Planning policies and decisions should contribute to and enhance the natural and local environment by: </w:t>
                  </w:r>
                </w:p>
                <w:p w14:paraId="1E6B22B1" w14:textId="77777777" w:rsidR="007B11C4" w:rsidRDefault="007B11C4" w:rsidP="007B11C4">
                  <w:pPr>
                    <w:rPr>
                      <w:rFonts w:asciiTheme="minorHAnsi" w:hAnsiTheme="minorHAnsi"/>
                    </w:rPr>
                  </w:pPr>
                  <w:r>
                    <w:rPr>
                      <w:rFonts w:asciiTheme="minorHAnsi" w:hAnsiTheme="minorHAnsi"/>
                    </w:rPr>
                    <w:t>a) protecting and enhancing valued landscapes.</w:t>
                  </w:r>
                </w:p>
                <w:p w14:paraId="0F1EA863" w14:textId="597ACE34" w:rsidR="007B11C4" w:rsidRDefault="007B11C4" w:rsidP="007B11C4">
                  <w:pPr>
                    <w:rPr>
                      <w:rFonts w:asciiTheme="minorHAnsi" w:hAnsiTheme="minorHAnsi"/>
                    </w:rPr>
                  </w:pPr>
                  <w:r>
                    <w:rPr>
                      <w:rFonts w:asciiTheme="minorHAnsi" w:hAnsiTheme="minorHAnsi"/>
                    </w:rPr>
                    <w:t xml:space="preserve">b) recognising the intrinsic character and beauty of the countryside – including the benefits of the </w:t>
                  </w:r>
                  <w:r w:rsidR="00015C63">
                    <w:rPr>
                      <w:rFonts w:asciiTheme="minorHAnsi" w:hAnsiTheme="minorHAnsi"/>
                    </w:rPr>
                    <w:t>best agricultural</w:t>
                  </w:r>
                  <w:r>
                    <w:rPr>
                      <w:rFonts w:asciiTheme="minorHAnsi" w:hAnsiTheme="minorHAnsi"/>
                    </w:rPr>
                    <w:t xml:space="preserve"> </w:t>
                  </w:r>
                  <w:r w:rsidR="00015C63">
                    <w:rPr>
                      <w:rFonts w:asciiTheme="minorHAnsi" w:hAnsiTheme="minorHAnsi"/>
                    </w:rPr>
                    <w:t>land, trees</w:t>
                  </w:r>
                  <w:r>
                    <w:rPr>
                      <w:rFonts w:asciiTheme="minorHAnsi" w:hAnsiTheme="minorHAnsi"/>
                    </w:rPr>
                    <w:t xml:space="preserve"> and woodland; </w:t>
                  </w:r>
                </w:p>
                <w:p w14:paraId="262E8767" w14:textId="40F2892E" w:rsidR="007B11C4" w:rsidRDefault="007B11C4" w:rsidP="007B11C4">
                  <w:pPr>
                    <w:rPr>
                      <w:rFonts w:asciiTheme="minorHAnsi" w:hAnsiTheme="minorHAnsi"/>
                    </w:rPr>
                  </w:pPr>
                  <w:r>
                    <w:rPr>
                      <w:rFonts w:asciiTheme="minorHAnsi" w:hAnsiTheme="minorHAnsi"/>
                    </w:rPr>
                    <w:t xml:space="preserve">c) minimising impacts on and </w:t>
                  </w:r>
                  <w:r w:rsidR="00015C63">
                    <w:rPr>
                      <w:rFonts w:asciiTheme="minorHAnsi" w:hAnsiTheme="minorHAnsi"/>
                    </w:rPr>
                    <w:t>providing net gains for bio-diversity including</w:t>
                  </w:r>
                  <w:r>
                    <w:rPr>
                      <w:rFonts w:asciiTheme="minorHAnsi" w:hAnsiTheme="minorHAnsi"/>
                    </w:rPr>
                    <w:t xml:space="preserve"> establishing coherent ecological networks that are more resilient to current and future pressures and incorporating features which support threatened species.</w:t>
                  </w:r>
                </w:p>
                <w:p w14:paraId="620D3F0D" w14:textId="7F444367" w:rsidR="007B11C4" w:rsidRDefault="007B11C4" w:rsidP="007B11C4">
                  <w:pPr>
                    <w:rPr>
                      <w:rFonts w:asciiTheme="minorHAnsi" w:hAnsiTheme="minorHAnsi"/>
                    </w:rPr>
                  </w:pPr>
                  <w:r>
                    <w:rPr>
                      <w:rFonts w:asciiTheme="minorHAnsi" w:hAnsiTheme="minorHAnsi"/>
                    </w:rPr>
                    <w:t xml:space="preserve">d). Development should, wherever possible, help to improve local environmental conditions such as air and water quality, taking into river basin management plans; and </w:t>
                  </w:r>
                </w:p>
                <w:p w14:paraId="3138BE40" w14:textId="77777777" w:rsidR="007B11C4" w:rsidRDefault="007B11C4" w:rsidP="007B11C4">
                  <w:pPr>
                    <w:rPr>
                      <w:rFonts w:asciiTheme="minorHAnsi" w:hAnsiTheme="minorHAnsi"/>
                    </w:rPr>
                  </w:pPr>
                  <w:r>
                    <w:rPr>
                      <w:rFonts w:asciiTheme="minorHAnsi" w:hAnsiTheme="minorHAnsi"/>
                    </w:rPr>
                    <w:t>e) remediating degraded, derelict, contaminated and unstable land.</w:t>
                  </w:r>
                </w:p>
              </w:tc>
            </w:tr>
            <w:tr w:rsidR="007B11C4" w:rsidRPr="00391E0C" w14:paraId="3AB44BBB" w14:textId="77777777">
              <w:tc>
                <w:tcPr>
                  <w:tcW w:w="2547" w:type="dxa"/>
                  <w:tcBorders>
                    <w:top w:val="single" w:sz="4" w:space="0" w:color="auto"/>
                    <w:left w:val="single" w:sz="4" w:space="0" w:color="auto"/>
                    <w:bottom w:val="single" w:sz="4" w:space="0" w:color="auto"/>
                    <w:right w:val="single" w:sz="4" w:space="0" w:color="auto"/>
                  </w:tcBorders>
                  <w:hideMark/>
                </w:tcPr>
                <w:p w14:paraId="0F4CC782"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0F8E9128" w14:textId="2DAC13BD" w:rsidR="007B11C4" w:rsidRDefault="007B11C4" w:rsidP="007B11C4">
                  <w:pPr>
                    <w:rPr>
                      <w:rFonts w:asciiTheme="minorHAnsi" w:hAnsiTheme="minorHAnsi"/>
                    </w:rPr>
                  </w:pPr>
                  <w:r>
                    <w:rPr>
                      <w:rFonts w:asciiTheme="minorHAnsi" w:hAnsiTheme="minorHAnsi"/>
                    </w:rPr>
                    <w:t>Sites 337 and 315 will destroy landscapes from Brinklow’s conservation area and scheduled monument.</w:t>
                  </w:r>
                  <w:r w:rsidR="000F6914">
                    <w:rPr>
                      <w:rFonts w:asciiTheme="minorHAnsi" w:hAnsiTheme="minorHAnsi"/>
                    </w:rPr>
                    <w:t xml:space="preserve"> </w:t>
                  </w:r>
                  <w:r w:rsidR="00BD1ECA">
                    <w:rPr>
                      <w:rFonts w:asciiTheme="minorHAnsi" w:hAnsiTheme="minorHAnsi"/>
                    </w:rPr>
                    <w:t>Scheduled monument are important heritage assets and must have significant regard. Furthermore,</w:t>
                  </w:r>
                  <w:r w:rsidR="000F6914">
                    <w:rPr>
                      <w:rFonts w:asciiTheme="minorHAnsi" w:hAnsiTheme="minorHAnsi"/>
                    </w:rPr>
                    <w:t xml:space="preserve"> </w:t>
                  </w:r>
                  <w:r w:rsidR="00BD1ECA">
                    <w:rPr>
                      <w:rFonts w:asciiTheme="minorHAnsi" w:hAnsiTheme="minorHAnsi"/>
                    </w:rPr>
                    <w:t>views in and out of the conservation area are critical components of its character,</w:t>
                  </w:r>
                  <w:r w:rsidR="000F6914">
                    <w:rPr>
                      <w:rFonts w:asciiTheme="minorHAnsi" w:hAnsiTheme="minorHAnsi"/>
                    </w:rPr>
                    <w:t xml:space="preserve"> </w:t>
                  </w:r>
                  <w:r w:rsidR="00BD1ECA">
                    <w:rPr>
                      <w:rFonts w:asciiTheme="minorHAnsi" w:hAnsiTheme="minorHAnsi"/>
                    </w:rPr>
                    <w:t>which is key to maintaining the special historic interest of Brinklow.</w:t>
                  </w:r>
                </w:p>
                <w:p w14:paraId="6B637795" w14:textId="77777777" w:rsidR="007B11C4" w:rsidRDefault="007B11C4" w:rsidP="007B11C4">
                  <w:pPr>
                    <w:rPr>
                      <w:rFonts w:asciiTheme="minorHAnsi" w:hAnsiTheme="minorHAnsi"/>
                    </w:rPr>
                  </w:pPr>
                  <w:r>
                    <w:rPr>
                      <w:rFonts w:asciiTheme="minorHAnsi" w:hAnsiTheme="minorHAnsi"/>
                    </w:rPr>
                    <w:lastRenderedPageBreak/>
                    <w:t>Site 315 is food-productive agricultural land which will be permanently removed from our food chain</w:t>
                  </w:r>
                </w:p>
                <w:p w14:paraId="61EF76FA" w14:textId="0F95F437" w:rsidR="007B11C4" w:rsidRDefault="007B11C4" w:rsidP="007B11C4">
                  <w:pPr>
                    <w:rPr>
                      <w:rFonts w:asciiTheme="minorHAnsi" w:hAnsiTheme="minorHAnsi"/>
                    </w:rPr>
                  </w:pPr>
                  <w:r>
                    <w:rPr>
                      <w:rFonts w:asciiTheme="minorHAnsi" w:hAnsiTheme="minorHAnsi"/>
                    </w:rPr>
                    <w:t>Site 315 the site promoter’s ecology assessment has been ignored by the promoter in order to create a secondary access to the site on to a single</w:t>
                  </w:r>
                  <w:r w:rsidR="00015C63">
                    <w:rPr>
                      <w:rFonts w:asciiTheme="minorHAnsi" w:hAnsiTheme="minorHAnsi"/>
                    </w:rPr>
                    <w:t>-</w:t>
                  </w:r>
                  <w:r>
                    <w:rPr>
                      <w:rFonts w:asciiTheme="minorHAnsi" w:hAnsiTheme="minorHAnsi"/>
                    </w:rPr>
                    <w:t xml:space="preserve">track lane. This has not been challenged by RBC either. </w:t>
                  </w:r>
                </w:p>
              </w:tc>
            </w:tr>
            <w:tr w:rsidR="007B11C4" w:rsidRPr="00391E0C" w14:paraId="211ABB94" w14:textId="77777777">
              <w:tc>
                <w:tcPr>
                  <w:tcW w:w="2547" w:type="dxa"/>
                  <w:tcBorders>
                    <w:top w:val="single" w:sz="4" w:space="0" w:color="auto"/>
                    <w:left w:val="single" w:sz="4" w:space="0" w:color="auto"/>
                    <w:bottom w:val="single" w:sz="4" w:space="0" w:color="auto"/>
                    <w:right w:val="single" w:sz="4" w:space="0" w:color="auto"/>
                  </w:tcBorders>
                  <w:hideMark/>
                </w:tcPr>
                <w:p w14:paraId="31CA28E4" w14:textId="77777777" w:rsidR="007B11C4" w:rsidRDefault="007B11C4" w:rsidP="007B11C4">
                  <w:pPr>
                    <w:rPr>
                      <w:rFonts w:asciiTheme="minorHAnsi" w:hAnsiTheme="minorHAnsi"/>
                    </w:rPr>
                  </w:pPr>
                  <w:r>
                    <w:rPr>
                      <w:rFonts w:asciiTheme="minorHAnsi" w:hAnsiTheme="minorHAnsi"/>
                    </w:rPr>
                    <w:lastRenderedPageBreak/>
                    <w:t>Theme relevance</w:t>
                  </w:r>
                </w:p>
              </w:tc>
              <w:tc>
                <w:tcPr>
                  <w:tcW w:w="6469" w:type="dxa"/>
                  <w:tcBorders>
                    <w:top w:val="single" w:sz="4" w:space="0" w:color="auto"/>
                    <w:left w:val="single" w:sz="4" w:space="0" w:color="auto"/>
                    <w:bottom w:val="single" w:sz="4" w:space="0" w:color="auto"/>
                    <w:right w:val="single" w:sz="4" w:space="0" w:color="auto"/>
                  </w:tcBorders>
                  <w:hideMark/>
                </w:tcPr>
                <w:p w14:paraId="338F7225" w14:textId="77777777" w:rsidR="007B11C4" w:rsidRDefault="007B11C4" w:rsidP="007B11C4">
                  <w:pPr>
                    <w:rPr>
                      <w:rFonts w:asciiTheme="minorHAnsi" w:hAnsiTheme="minorHAnsi"/>
                    </w:rPr>
                  </w:pPr>
                  <w:r>
                    <w:rPr>
                      <w:rFonts w:asciiTheme="minorHAnsi" w:hAnsiTheme="minorHAnsi"/>
                    </w:rPr>
                    <w:t>Landscape, environment</w:t>
                  </w:r>
                </w:p>
              </w:tc>
            </w:tr>
          </w:tbl>
          <w:p w14:paraId="199AD0D8" w14:textId="77777777" w:rsidR="007B11C4" w:rsidRPr="00391E0C" w:rsidRDefault="007B11C4" w:rsidP="007B11C4">
            <w:pPr>
              <w:rPr>
                <w:rFonts w:asciiTheme="minorHAnsi" w:hAnsiTheme="minorHAnsi"/>
                <w:kern w:val="3"/>
              </w:rPr>
            </w:pPr>
          </w:p>
          <w:p w14:paraId="634AAB29" w14:textId="77777777" w:rsidR="007B11C4" w:rsidRPr="00391E0C" w:rsidRDefault="007B11C4" w:rsidP="007B11C4">
            <w:pPr>
              <w:rPr>
                <w:rFonts w:asciiTheme="minorHAnsi" w:hAnsiTheme="minorHAnsi"/>
                <w:kern w:val="3"/>
              </w:rPr>
            </w:pPr>
            <w:r w:rsidRPr="00391E0C">
              <w:rPr>
                <w:rFonts w:asciiTheme="minorHAnsi" w:hAnsiTheme="minorHAnsi"/>
                <w:kern w:val="3"/>
              </w:rPr>
              <w:t>Paragraph 203</w:t>
            </w:r>
          </w:p>
          <w:tbl>
            <w:tblPr>
              <w:tblStyle w:val="TableGrid"/>
              <w:tblW w:w="0" w:type="auto"/>
              <w:tblInd w:w="0" w:type="dxa"/>
              <w:tblLook w:val="04A0" w:firstRow="1" w:lastRow="0" w:firstColumn="1" w:lastColumn="0" w:noHBand="0" w:noVBand="1"/>
            </w:tblPr>
            <w:tblGrid>
              <w:gridCol w:w="2201"/>
              <w:gridCol w:w="5226"/>
            </w:tblGrid>
            <w:tr w:rsidR="007B11C4" w:rsidRPr="00391E0C" w14:paraId="0DAD15A4" w14:textId="77777777">
              <w:tc>
                <w:tcPr>
                  <w:tcW w:w="2547" w:type="dxa"/>
                  <w:tcBorders>
                    <w:top w:val="single" w:sz="4" w:space="0" w:color="auto"/>
                    <w:left w:val="single" w:sz="4" w:space="0" w:color="auto"/>
                    <w:bottom w:val="single" w:sz="4" w:space="0" w:color="auto"/>
                    <w:right w:val="single" w:sz="4" w:space="0" w:color="auto"/>
                  </w:tcBorders>
                  <w:hideMark/>
                </w:tcPr>
                <w:p w14:paraId="429522AE" w14:textId="77777777" w:rsidR="007B11C4" w:rsidRDefault="007B11C4" w:rsidP="007B11C4">
                  <w:pPr>
                    <w:rPr>
                      <w:rFonts w:asciiTheme="minorHAnsi" w:hAnsiTheme="minorHAnsi"/>
                    </w:rPr>
                  </w:pPr>
                  <w:r>
                    <w:rPr>
                      <w:rFonts w:asciiTheme="minorHAnsi" w:hAnsiTheme="minorHAnsi"/>
                    </w:rPr>
                    <w:t>Text from NPPF</w:t>
                  </w:r>
                </w:p>
              </w:tc>
              <w:tc>
                <w:tcPr>
                  <w:tcW w:w="6469" w:type="dxa"/>
                  <w:tcBorders>
                    <w:top w:val="single" w:sz="4" w:space="0" w:color="auto"/>
                    <w:left w:val="single" w:sz="4" w:space="0" w:color="auto"/>
                    <w:bottom w:val="single" w:sz="4" w:space="0" w:color="auto"/>
                    <w:right w:val="single" w:sz="4" w:space="0" w:color="auto"/>
                  </w:tcBorders>
                  <w:hideMark/>
                </w:tcPr>
                <w:p w14:paraId="6E603E6E" w14:textId="77777777" w:rsidR="007B11C4" w:rsidRDefault="007B11C4" w:rsidP="007B11C4">
                  <w:pPr>
                    <w:rPr>
                      <w:rFonts w:asciiTheme="minorHAnsi" w:hAnsiTheme="minorHAnsi"/>
                    </w:rPr>
                  </w:pPr>
                  <w:r>
                    <w:rPr>
                      <w:rFonts w:asciiTheme="minorHAnsi" w:hAnsiTheme="minorHAnsi"/>
                    </w:rPr>
                    <w:t xml:space="preserve">Plans should set out a positive strategy for the conservation and enjoyment of the historic environment, including heritage assets. This strategy should take into account: </w:t>
                  </w:r>
                </w:p>
                <w:p w14:paraId="7D47FE43" w14:textId="77777777" w:rsidR="007B11C4" w:rsidRDefault="007B11C4" w:rsidP="007B11C4">
                  <w:pPr>
                    <w:rPr>
                      <w:rFonts w:asciiTheme="minorHAnsi" w:hAnsiTheme="minorHAnsi"/>
                    </w:rPr>
                  </w:pPr>
                  <w:r>
                    <w:rPr>
                      <w:rFonts w:asciiTheme="minorHAnsi" w:hAnsiTheme="minorHAnsi"/>
                    </w:rPr>
                    <w:t>d) the enhancing the significance of heritage assets, and putting them to viable uses.</w:t>
                  </w:r>
                </w:p>
                <w:p w14:paraId="4DF25DBB" w14:textId="77777777" w:rsidR="007B11C4" w:rsidRDefault="007B11C4" w:rsidP="007B11C4">
                  <w:pPr>
                    <w:rPr>
                      <w:rFonts w:asciiTheme="minorHAnsi" w:hAnsiTheme="minorHAnsi"/>
                    </w:rPr>
                  </w:pPr>
                  <w:r>
                    <w:rPr>
                      <w:rFonts w:asciiTheme="minorHAnsi" w:hAnsiTheme="minorHAnsi"/>
                    </w:rPr>
                    <w:t xml:space="preserve">e) the wider social, cultural, economic and environmental the historic environment can bring; </w:t>
                  </w:r>
                </w:p>
                <w:p w14:paraId="66029F7B" w14:textId="06C68A72" w:rsidR="007B11C4" w:rsidRDefault="007B11C4" w:rsidP="007B11C4">
                  <w:pPr>
                    <w:rPr>
                      <w:rFonts w:asciiTheme="minorHAnsi" w:hAnsiTheme="minorHAnsi"/>
                    </w:rPr>
                  </w:pPr>
                  <w:r>
                    <w:rPr>
                      <w:rFonts w:asciiTheme="minorHAnsi" w:hAnsiTheme="minorHAnsi"/>
                    </w:rPr>
                    <w:t>f) the desirability of new development making a positive contribution to local character and on the contribution made by the historic environment to the character of a place</w:t>
                  </w:r>
                </w:p>
              </w:tc>
            </w:tr>
            <w:tr w:rsidR="007B11C4" w:rsidRPr="00391E0C" w14:paraId="47A55D2F" w14:textId="77777777">
              <w:tc>
                <w:tcPr>
                  <w:tcW w:w="2547" w:type="dxa"/>
                  <w:tcBorders>
                    <w:top w:val="single" w:sz="4" w:space="0" w:color="auto"/>
                    <w:left w:val="single" w:sz="4" w:space="0" w:color="auto"/>
                    <w:bottom w:val="single" w:sz="4" w:space="0" w:color="auto"/>
                    <w:right w:val="single" w:sz="4" w:space="0" w:color="auto"/>
                  </w:tcBorders>
                  <w:hideMark/>
                </w:tcPr>
                <w:p w14:paraId="4423F3E5" w14:textId="77777777" w:rsidR="007B11C4" w:rsidRDefault="007B11C4" w:rsidP="007B11C4">
                  <w:pPr>
                    <w:rPr>
                      <w:rFonts w:asciiTheme="minorHAnsi" w:hAnsiTheme="minorHAnsi"/>
                    </w:rPr>
                  </w:pPr>
                  <w:r>
                    <w:rPr>
                      <w:rFonts w:asciiTheme="minorHAnsi" w:hAnsiTheme="minorHAnsi"/>
                    </w:rPr>
                    <w:t>Relevance to Brinklow</w:t>
                  </w:r>
                </w:p>
              </w:tc>
              <w:tc>
                <w:tcPr>
                  <w:tcW w:w="6469" w:type="dxa"/>
                  <w:tcBorders>
                    <w:top w:val="single" w:sz="4" w:space="0" w:color="auto"/>
                    <w:left w:val="single" w:sz="4" w:space="0" w:color="auto"/>
                    <w:bottom w:val="single" w:sz="4" w:space="0" w:color="auto"/>
                    <w:right w:val="single" w:sz="4" w:space="0" w:color="auto"/>
                  </w:tcBorders>
                  <w:hideMark/>
                </w:tcPr>
                <w:p w14:paraId="32505E53" w14:textId="77777777" w:rsidR="007B11C4" w:rsidRDefault="007B11C4" w:rsidP="007B11C4">
                  <w:pPr>
                    <w:rPr>
                      <w:rFonts w:asciiTheme="minorHAnsi" w:hAnsiTheme="minorHAnsi"/>
                    </w:rPr>
                  </w:pPr>
                  <w:r>
                    <w:rPr>
                      <w:rFonts w:asciiTheme="minorHAnsi" w:hAnsiTheme="minorHAnsi"/>
                    </w:rPr>
                    <w:t>Heritage assets at risk from increased traffic using Ell Lane as a rat run around the village.</w:t>
                  </w:r>
                </w:p>
                <w:p w14:paraId="503F7097" w14:textId="77777777" w:rsidR="007B11C4" w:rsidRDefault="007B11C4" w:rsidP="007B11C4">
                  <w:pPr>
                    <w:rPr>
                      <w:rFonts w:asciiTheme="minorHAnsi" w:hAnsiTheme="minorHAnsi"/>
                    </w:rPr>
                  </w:pPr>
                  <w:r>
                    <w:rPr>
                      <w:rFonts w:asciiTheme="minorHAnsi" w:hAnsiTheme="minorHAnsi"/>
                    </w:rPr>
                    <w:t>Landscapes from heritage asset and conservation area will be permanently harmed.</w:t>
                  </w:r>
                </w:p>
                <w:p w14:paraId="2CCF33EA" w14:textId="77777777" w:rsidR="007B11C4" w:rsidRDefault="007B11C4" w:rsidP="007B11C4">
                  <w:pPr>
                    <w:rPr>
                      <w:rFonts w:asciiTheme="minorHAnsi" w:hAnsiTheme="minorHAnsi"/>
                    </w:rPr>
                  </w:pPr>
                  <w:r>
                    <w:rPr>
                      <w:rFonts w:asciiTheme="minorHAnsi" w:hAnsiTheme="minorHAnsi"/>
                    </w:rPr>
                    <w:t>Cultural heritage of the village at risk by being overwhelmed by an 70% increase in dwellings</w:t>
                  </w:r>
                </w:p>
                <w:p w14:paraId="2407506E" w14:textId="77777777" w:rsidR="007B11C4" w:rsidRDefault="007B11C4" w:rsidP="007B11C4">
                  <w:pPr>
                    <w:rPr>
                      <w:rFonts w:asciiTheme="minorHAnsi" w:hAnsiTheme="minorHAnsi"/>
                    </w:rPr>
                  </w:pPr>
                  <w:r>
                    <w:rPr>
                      <w:rFonts w:asciiTheme="minorHAnsi" w:hAnsiTheme="minorHAnsi"/>
                    </w:rPr>
                    <w:t>Key cultural events will not be able to go ahead any more as land used in the events e.g. Brinklow’s Scarecrow Festival will not be available.</w:t>
                  </w:r>
                </w:p>
              </w:tc>
            </w:tr>
            <w:tr w:rsidR="007B11C4" w:rsidRPr="00391E0C" w14:paraId="7C9F5948" w14:textId="77777777">
              <w:tc>
                <w:tcPr>
                  <w:tcW w:w="2547" w:type="dxa"/>
                  <w:tcBorders>
                    <w:top w:val="single" w:sz="4" w:space="0" w:color="auto"/>
                    <w:left w:val="single" w:sz="4" w:space="0" w:color="auto"/>
                    <w:bottom w:val="single" w:sz="4" w:space="0" w:color="auto"/>
                    <w:right w:val="single" w:sz="4" w:space="0" w:color="auto"/>
                  </w:tcBorders>
                  <w:hideMark/>
                </w:tcPr>
                <w:p w14:paraId="2DF4AA05" w14:textId="77777777" w:rsidR="007B11C4" w:rsidRDefault="007B11C4" w:rsidP="007B11C4">
                  <w:pPr>
                    <w:rPr>
                      <w:rFonts w:asciiTheme="minorHAnsi" w:hAnsiTheme="minorHAnsi"/>
                    </w:rPr>
                  </w:pPr>
                  <w:r>
                    <w:rPr>
                      <w:rFonts w:asciiTheme="minorHAnsi" w:hAnsiTheme="minorHAnsi"/>
                    </w:rPr>
                    <w:t>Theme relevance</w:t>
                  </w:r>
                </w:p>
              </w:tc>
              <w:tc>
                <w:tcPr>
                  <w:tcW w:w="6469" w:type="dxa"/>
                  <w:tcBorders>
                    <w:top w:val="single" w:sz="4" w:space="0" w:color="auto"/>
                    <w:left w:val="single" w:sz="4" w:space="0" w:color="auto"/>
                    <w:bottom w:val="single" w:sz="4" w:space="0" w:color="auto"/>
                    <w:right w:val="single" w:sz="4" w:space="0" w:color="auto"/>
                  </w:tcBorders>
                  <w:hideMark/>
                </w:tcPr>
                <w:p w14:paraId="1E2B4268" w14:textId="77777777" w:rsidR="007B11C4" w:rsidRDefault="007B11C4" w:rsidP="007B11C4">
                  <w:pPr>
                    <w:rPr>
                      <w:rFonts w:asciiTheme="minorHAnsi" w:hAnsiTheme="minorHAnsi"/>
                    </w:rPr>
                  </w:pPr>
                  <w:r>
                    <w:rPr>
                      <w:rFonts w:asciiTheme="minorHAnsi" w:hAnsiTheme="minorHAnsi"/>
                    </w:rPr>
                    <w:t>Scale, heritage, landscapes, travel</w:t>
                  </w:r>
                </w:p>
              </w:tc>
            </w:tr>
          </w:tbl>
          <w:p w14:paraId="083126A1" w14:textId="77777777" w:rsidR="007B11C4" w:rsidRPr="00391E0C" w:rsidRDefault="007B11C4" w:rsidP="007B11C4">
            <w:pPr>
              <w:rPr>
                <w:rFonts w:asciiTheme="minorHAnsi" w:hAnsiTheme="minorHAnsi"/>
                <w:kern w:val="3"/>
              </w:rPr>
            </w:pPr>
          </w:p>
          <w:p w14:paraId="60A3B18C" w14:textId="384AA7CA" w:rsidR="007B11C4" w:rsidRPr="00391E0C" w:rsidRDefault="007B11C4" w:rsidP="007B11C4">
            <w:pPr>
              <w:jc w:val="center"/>
              <w:rPr>
                <w:rFonts w:asciiTheme="minorHAnsi" w:hAnsiTheme="minorHAnsi"/>
                <w:kern w:val="3"/>
              </w:rPr>
            </w:pPr>
            <w:r w:rsidRPr="00391E0C">
              <w:rPr>
                <w:rFonts w:asciiTheme="minorHAnsi" w:hAnsiTheme="minorHAnsi"/>
                <w:kern w:val="3"/>
              </w:rPr>
              <w:t>Abbreviations</w:t>
            </w:r>
          </w:p>
          <w:p w14:paraId="55034703" w14:textId="2313C13C" w:rsidR="007B11C4" w:rsidRPr="00391E0C" w:rsidRDefault="007B11C4" w:rsidP="007B11C4">
            <w:pPr>
              <w:jc w:val="center"/>
              <w:rPr>
                <w:rFonts w:asciiTheme="minorHAnsi" w:hAnsiTheme="minorHAnsi"/>
                <w:kern w:val="3"/>
              </w:rPr>
            </w:pPr>
            <w:r w:rsidRPr="00391E0C">
              <w:rPr>
                <w:rFonts w:asciiTheme="minorHAnsi" w:hAnsiTheme="minorHAnsi"/>
                <w:kern w:val="3"/>
              </w:rPr>
              <w:t>RBC</w:t>
            </w:r>
            <w:proofErr w:type="gramStart"/>
            <w:r w:rsidRPr="00391E0C">
              <w:rPr>
                <w:rFonts w:asciiTheme="minorHAnsi" w:hAnsiTheme="minorHAnsi"/>
                <w:kern w:val="3"/>
              </w:rPr>
              <w:t>…..</w:t>
            </w:r>
            <w:proofErr w:type="gramEnd"/>
            <w:r w:rsidRPr="00391E0C">
              <w:rPr>
                <w:rFonts w:asciiTheme="minorHAnsi" w:hAnsiTheme="minorHAnsi"/>
                <w:kern w:val="3"/>
              </w:rPr>
              <w:t>Rugby Borough Council</w:t>
            </w:r>
          </w:p>
          <w:p w14:paraId="7F8C86D3" w14:textId="0F4B7181" w:rsidR="007B11C4" w:rsidRPr="00391E0C" w:rsidRDefault="007B11C4" w:rsidP="007B11C4">
            <w:pPr>
              <w:jc w:val="center"/>
              <w:rPr>
                <w:rFonts w:asciiTheme="minorHAnsi" w:hAnsiTheme="minorHAnsi"/>
                <w:kern w:val="3"/>
              </w:rPr>
            </w:pPr>
            <w:r w:rsidRPr="00391E0C">
              <w:rPr>
                <w:rFonts w:asciiTheme="minorHAnsi" w:hAnsiTheme="minorHAnsi"/>
                <w:kern w:val="3"/>
              </w:rPr>
              <w:t>BPC……Brinklow Parish Council                       __________________________________________________</w:t>
            </w:r>
          </w:p>
          <w:p w14:paraId="48611C11" w14:textId="77777777" w:rsidR="007B11C4" w:rsidRPr="00391E0C" w:rsidRDefault="007B11C4" w:rsidP="007B11C4">
            <w:pPr>
              <w:jc w:val="center"/>
              <w:rPr>
                <w:rFonts w:asciiTheme="minorHAnsi" w:hAnsiTheme="minorHAnsi"/>
                <w:kern w:val="3"/>
              </w:rPr>
            </w:pPr>
          </w:p>
          <w:p w14:paraId="21664932" w14:textId="507E879A" w:rsidR="001D446A" w:rsidRPr="00391E0C" w:rsidRDefault="001D446A" w:rsidP="007B11C4">
            <w:pPr>
              <w:jc w:val="center"/>
              <w:rPr>
                <w:rFonts w:asciiTheme="minorHAnsi" w:hAnsiTheme="minorHAnsi"/>
                <w:kern w:val="3"/>
              </w:rPr>
            </w:pPr>
          </w:p>
          <w:p w14:paraId="3CF378CF" w14:textId="77777777" w:rsidR="00015C63" w:rsidRPr="00391E0C" w:rsidRDefault="00015C63" w:rsidP="007B11C4">
            <w:pPr>
              <w:jc w:val="center"/>
              <w:rPr>
                <w:rFonts w:asciiTheme="minorHAnsi" w:hAnsiTheme="minorHAnsi"/>
                <w:kern w:val="3"/>
              </w:rPr>
            </w:pPr>
          </w:p>
          <w:p w14:paraId="215ABAFA" w14:textId="77777777" w:rsidR="00015C63" w:rsidRPr="00391E0C" w:rsidRDefault="00015C63" w:rsidP="007B11C4">
            <w:pPr>
              <w:jc w:val="center"/>
              <w:rPr>
                <w:rFonts w:asciiTheme="minorHAnsi" w:hAnsiTheme="minorHAnsi"/>
                <w:kern w:val="3"/>
              </w:rPr>
            </w:pPr>
          </w:p>
          <w:p w14:paraId="24C1C594" w14:textId="66A1378F" w:rsidR="001D446A" w:rsidRPr="00391E0C" w:rsidRDefault="001D446A" w:rsidP="00644675">
            <w:pPr>
              <w:rPr>
                <w:rFonts w:asciiTheme="minorHAnsi" w:hAnsiTheme="minorHAnsi"/>
                <w:kern w:val="3"/>
              </w:rPr>
            </w:pPr>
          </w:p>
          <w:p w14:paraId="0F094928" w14:textId="77777777" w:rsidR="001D446A" w:rsidRPr="00391E0C" w:rsidRDefault="001D446A" w:rsidP="00644675">
            <w:pPr>
              <w:rPr>
                <w:rFonts w:asciiTheme="minorHAnsi" w:hAnsiTheme="minorHAnsi"/>
                <w:kern w:val="3"/>
              </w:rPr>
            </w:pPr>
          </w:p>
          <w:p w14:paraId="5916C684" w14:textId="77777777" w:rsidR="001D446A" w:rsidRPr="00391E0C" w:rsidRDefault="001D446A" w:rsidP="00644675">
            <w:pPr>
              <w:rPr>
                <w:rFonts w:asciiTheme="minorHAnsi" w:hAnsiTheme="minorHAnsi"/>
                <w:kern w:val="3"/>
              </w:rPr>
            </w:pPr>
          </w:p>
          <w:p w14:paraId="4CBB9C3E" w14:textId="77777777" w:rsidR="001D446A" w:rsidRPr="00391E0C" w:rsidRDefault="001D446A" w:rsidP="00644675">
            <w:pPr>
              <w:rPr>
                <w:rFonts w:asciiTheme="minorHAnsi" w:hAnsiTheme="minorHAnsi"/>
                <w:kern w:val="3"/>
              </w:rPr>
            </w:pPr>
          </w:p>
          <w:p w14:paraId="624A8232" w14:textId="77777777" w:rsidR="001D446A" w:rsidRPr="00391E0C" w:rsidRDefault="001D446A" w:rsidP="00644675">
            <w:pPr>
              <w:rPr>
                <w:rFonts w:asciiTheme="minorHAnsi" w:hAnsiTheme="minorHAnsi"/>
                <w:kern w:val="3"/>
              </w:rPr>
            </w:pPr>
          </w:p>
          <w:p w14:paraId="67D7A207" w14:textId="77777777" w:rsidR="00410F80" w:rsidRPr="00391E0C" w:rsidRDefault="00410F80" w:rsidP="00644675">
            <w:pPr>
              <w:rPr>
                <w:rFonts w:asciiTheme="minorHAnsi" w:hAnsiTheme="minorHAnsi"/>
                <w:kern w:val="3"/>
              </w:rPr>
            </w:pPr>
          </w:p>
          <w:p w14:paraId="1DA0A2D0" w14:textId="1F421775" w:rsidR="00410F80" w:rsidRPr="00391E0C" w:rsidRDefault="00817B98" w:rsidP="00644675">
            <w:pPr>
              <w:rPr>
                <w:rFonts w:asciiTheme="minorHAnsi" w:hAnsiTheme="minorHAnsi"/>
                <w:kern w:val="3"/>
              </w:rPr>
            </w:pPr>
            <w:r w:rsidRPr="00391E0C">
              <w:rPr>
                <w:rFonts w:asciiTheme="minorHAnsi" w:hAnsiTheme="minorHAnsi"/>
                <w:kern w:val="3"/>
              </w:rPr>
              <w:lastRenderedPageBreak/>
              <w:t>Health Care Provision</w:t>
            </w:r>
          </w:p>
          <w:p w14:paraId="709E0F0D" w14:textId="5B9649D5" w:rsidR="00817B98" w:rsidRPr="00391E0C" w:rsidRDefault="00817B98" w:rsidP="00644675">
            <w:pPr>
              <w:rPr>
                <w:rFonts w:asciiTheme="minorHAnsi" w:hAnsiTheme="minorHAnsi"/>
                <w:kern w:val="3"/>
              </w:rPr>
            </w:pPr>
            <w:r w:rsidRPr="00391E0C">
              <w:rPr>
                <w:rFonts w:asciiTheme="minorHAnsi" w:hAnsiTheme="minorHAnsi"/>
                <w:kern w:val="3"/>
              </w:rPr>
              <w:t xml:space="preserve">The Revel Surgery situated in Barr Lane already draws </w:t>
            </w:r>
            <w:r w:rsidR="008B0F5A" w:rsidRPr="00391E0C">
              <w:rPr>
                <w:rFonts w:asciiTheme="minorHAnsi" w:hAnsiTheme="minorHAnsi"/>
                <w:kern w:val="3"/>
              </w:rPr>
              <w:t>its</w:t>
            </w:r>
            <w:r w:rsidRPr="00391E0C">
              <w:rPr>
                <w:rFonts w:asciiTheme="minorHAnsi" w:hAnsiTheme="minorHAnsi"/>
                <w:kern w:val="3"/>
              </w:rPr>
              <w:t xml:space="preserve"> patients from outside </w:t>
            </w:r>
            <w:r w:rsidR="008B0F5A" w:rsidRPr="00391E0C">
              <w:rPr>
                <w:rFonts w:asciiTheme="minorHAnsi" w:hAnsiTheme="minorHAnsi"/>
                <w:kern w:val="3"/>
              </w:rPr>
              <w:t>its</w:t>
            </w:r>
            <w:r w:rsidRPr="00391E0C">
              <w:rPr>
                <w:rFonts w:asciiTheme="minorHAnsi" w:hAnsiTheme="minorHAnsi"/>
                <w:kern w:val="3"/>
              </w:rPr>
              <w:t xml:space="preserve"> formal area.</w:t>
            </w:r>
            <w:r w:rsidR="008B0F5A" w:rsidRPr="00391E0C">
              <w:rPr>
                <w:rFonts w:asciiTheme="minorHAnsi" w:hAnsiTheme="minorHAnsi"/>
                <w:kern w:val="3"/>
              </w:rPr>
              <w:t xml:space="preserve"> </w:t>
            </w:r>
            <w:r w:rsidRPr="00391E0C">
              <w:rPr>
                <w:rFonts w:asciiTheme="minorHAnsi" w:hAnsiTheme="minorHAnsi"/>
                <w:kern w:val="3"/>
              </w:rPr>
              <w:t>below is their statement in regard to the additional numbers which the development will generate.</w:t>
            </w:r>
          </w:p>
          <w:p w14:paraId="00DD6582" w14:textId="1B3B8348" w:rsidR="00817B98" w:rsidRPr="00391E0C" w:rsidRDefault="00817B98" w:rsidP="00644675">
            <w:pPr>
              <w:rPr>
                <w:rFonts w:asciiTheme="minorHAnsi" w:hAnsiTheme="minorHAnsi"/>
                <w:kern w:val="3"/>
              </w:rPr>
            </w:pPr>
            <w:r w:rsidRPr="00391E0C">
              <w:rPr>
                <w:rFonts w:asciiTheme="minorHAnsi" w:hAnsiTheme="minorHAnsi"/>
                <w:kern w:val="3"/>
              </w:rPr>
              <w:t xml:space="preserve">Access to the surgery and pharmacy are restricted because Barr Lane is a </w:t>
            </w:r>
            <w:r w:rsidR="008B0F5A" w:rsidRPr="00391E0C">
              <w:rPr>
                <w:rFonts w:asciiTheme="minorHAnsi" w:hAnsiTheme="minorHAnsi"/>
                <w:kern w:val="3"/>
              </w:rPr>
              <w:t>single-track</w:t>
            </w:r>
            <w:r w:rsidRPr="00391E0C">
              <w:rPr>
                <w:rFonts w:asciiTheme="minorHAnsi" w:hAnsiTheme="minorHAnsi"/>
                <w:kern w:val="3"/>
              </w:rPr>
              <w:t xml:space="preserve"> road,</w:t>
            </w:r>
            <w:r w:rsidR="008B0F5A" w:rsidRPr="00391E0C">
              <w:rPr>
                <w:rFonts w:asciiTheme="minorHAnsi" w:hAnsiTheme="minorHAnsi"/>
                <w:kern w:val="3"/>
              </w:rPr>
              <w:t xml:space="preserve"> </w:t>
            </w:r>
            <w:r w:rsidRPr="00391E0C">
              <w:rPr>
                <w:rFonts w:asciiTheme="minorHAnsi" w:hAnsiTheme="minorHAnsi"/>
                <w:kern w:val="3"/>
              </w:rPr>
              <w:t>with no pavements. The car parking spaces are at capacity and general access has pedestrians and vehicles in conflict. There is no possibility of providing land for either car park or surgery expansion.</w:t>
            </w:r>
          </w:p>
          <w:p w14:paraId="3669DF74" w14:textId="77777777" w:rsidR="00410F80" w:rsidRPr="00391E0C" w:rsidRDefault="00410F80" w:rsidP="00644675">
            <w:pPr>
              <w:rPr>
                <w:rFonts w:asciiTheme="minorHAnsi" w:hAnsiTheme="minorHAnsi"/>
                <w:kern w:val="3"/>
              </w:rPr>
            </w:pPr>
          </w:p>
          <w:p w14:paraId="0784A2B7" w14:textId="73711413" w:rsidR="00F33523" w:rsidRPr="00391E0C" w:rsidRDefault="00391E0C" w:rsidP="00644675">
            <w:pPr>
              <w:rPr>
                <w:rFonts w:asciiTheme="minorHAnsi" w:hAnsiTheme="minorHAnsi"/>
                <w:kern w:val="3"/>
              </w:rPr>
            </w:pPr>
            <w:r>
              <w:rPr>
                <w:rFonts w:asciiTheme="minorHAnsi" w:hAnsiTheme="minorHAnsi"/>
                <w:kern w:val="3"/>
              </w:rPr>
              <w:t>----------------------------------------------------------------------------------------------------------------------</w:t>
            </w:r>
          </w:p>
          <w:p w14:paraId="3D20EC24" w14:textId="4873BBCB" w:rsidR="00224251" w:rsidRPr="00391E0C" w:rsidRDefault="002D1A2A" w:rsidP="00644675">
            <w:pPr>
              <w:rPr>
                <w:rFonts w:asciiTheme="minorHAnsi" w:hAnsiTheme="minorHAnsi"/>
                <w:kern w:val="3"/>
              </w:rPr>
            </w:pPr>
            <w:r w:rsidRPr="00391E0C">
              <w:rPr>
                <w:rFonts w:asciiTheme="minorHAnsi" w:hAnsiTheme="minorHAnsi"/>
                <w:kern w:val="3"/>
              </w:rPr>
              <w:t xml:space="preserve">     </w:t>
            </w:r>
          </w:p>
          <w:p w14:paraId="4C7B4275" w14:textId="77777777" w:rsidR="0057664B" w:rsidRPr="00391E0C" w:rsidRDefault="0057664B" w:rsidP="0057664B">
            <w:pPr>
              <w:ind w:right="-755"/>
              <w:jc w:val="right"/>
              <w:rPr>
                <w:rFonts w:asciiTheme="minorHAnsi" w:hAnsiTheme="minorHAnsi"/>
                <w:kern w:val="3"/>
              </w:rPr>
            </w:pPr>
          </w:p>
          <w:p w14:paraId="2FB15BD2" w14:textId="613FB1C1" w:rsidR="0057664B" w:rsidRPr="00391E0C" w:rsidRDefault="0057664B" w:rsidP="0057664B">
            <w:pPr>
              <w:jc w:val="right"/>
              <w:rPr>
                <w:rFonts w:asciiTheme="minorHAnsi" w:hAnsiTheme="minorHAnsi"/>
                <w:kern w:val="3"/>
              </w:rPr>
            </w:pPr>
            <w:r w:rsidRPr="00391E0C">
              <w:rPr>
                <w:rFonts w:asciiTheme="minorHAnsi" w:hAnsiTheme="minorHAnsi"/>
                <w:noProof/>
                <w:kern w:val="3"/>
              </w:rPr>
              <w:drawing>
                <wp:inline distT="0" distB="0" distL="0" distR="0" wp14:anchorId="4E8E846E" wp14:editId="69AD71FF">
                  <wp:extent cx="2667000" cy="495300"/>
                  <wp:effectExtent l="0" t="0" r="0" b="0"/>
                  <wp:docPr id="580019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495300"/>
                          </a:xfrm>
                          <a:prstGeom prst="rect">
                            <a:avLst/>
                          </a:prstGeom>
                          <a:noFill/>
                          <a:ln>
                            <a:noFill/>
                          </a:ln>
                        </pic:spPr>
                      </pic:pic>
                    </a:graphicData>
                  </a:graphic>
                </wp:inline>
              </w:drawing>
            </w:r>
          </w:p>
          <w:p w14:paraId="421C4E8C"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Barr Lane</w:t>
            </w:r>
          </w:p>
          <w:p w14:paraId="52FE20BB"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Brinklow</w:t>
            </w:r>
          </w:p>
          <w:p w14:paraId="7A3A97E5"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Rugby</w:t>
            </w:r>
          </w:p>
          <w:p w14:paraId="34E236F6"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Warwickshire</w:t>
            </w:r>
          </w:p>
          <w:p w14:paraId="65633E20"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CV23 0LU</w:t>
            </w:r>
          </w:p>
          <w:p w14:paraId="2B534BC2" w14:textId="77777777" w:rsidR="0057664B" w:rsidRPr="00391E0C" w:rsidRDefault="0057664B" w:rsidP="0057664B">
            <w:pPr>
              <w:spacing w:before="120"/>
              <w:jc w:val="right"/>
              <w:rPr>
                <w:rFonts w:asciiTheme="minorHAnsi" w:hAnsiTheme="minorHAnsi"/>
                <w:kern w:val="3"/>
              </w:rPr>
            </w:pPr>
            <w:r w:rsidRPr="00391E0C">
              <w:rPr>
                <w:rFonts w:asciiTheme="minorHAnsi" w:hAnsiTheme="minorHAnsi"/>
                <w:kern w:val="3"/>
              </w:rPr>
              <w:tab/>
            </w:r>
            <w:r w:rsidRPr="00391E0C">
              <w:rPr>
                <w:rFonts w:asciiTheme="minorHAnsi" w:hAnsiTheme="minorHAnsi"/>
                <w:kern w:val="3"/>
              </w:rPr>
              <w:tab/>
            </w:r>
            <w:r w:rsidRPr="00391E0C">
              <w:rPr>
                <w:rFonts w:asciiTheme="minorHAnsi" w:hAnsiTheme="minorHAnsi"/>
                <w:kern w:val="3"/>
              </w:rPr>
              <w:tab/>
              <w:t>01788 834830</w:t>
            </w:r>
          </w:p>
          <w:p w14:paraId="358E2E2A" w14:textId="77777777" w:rsidR="0057664B" w:rsidRPr="00391E0C" w:rsidRDefault="0057664B" w:rsidP="0057664B">
            <w:pPr>
              <w:spacing w:before="120"/>
              <w:jc w:val="right"/>
              <w:rPr>
                <w:rFonts w:asciiTheme="minorHAnsi" w:hAnsiTheme="minorHAnsi"/>
                <w:kern w:val="3"/>
              </w:rPr>
            </w:pPr>
          </w:p>
          <w:p w14:paraId="2A8DCF2F" w14:textId="77777777" w:rsidR="0057664B" w:rsidRPr="00391E0C" w:rsidRDefault="0057664B" w:rsidP="0057664B">
            <w:pPr>
              <w:ind w:firstLine="720"/>
              <w:jc w:val="right"/>
              <w:rPr>
                <w:rFonts w:asciiTheme="minorHAnsi" w:hAnsiTheme="minorHAnsi"/>
                <w:kern w:val="3"/>
              </w:rPr>
            </w:pPr>
            <w:r w:rsidRPr="00391E0C">
              <w:rPr>
                <w:rFonts w:asciiTheme="minorHAnsi" w:hAnsiTheme="minorHAnsi"/>
                <w:kern w:val="3"/>
              </w:rPr>
              <w:tab/>
              <w:t>16 February 2026</w:t>
            </w:r>
          </w:p>
          <w:p w14:paraId="1D521452" w14:textId="77777777" w:rsidR="0057664B" w:rsidRPr="00391E0C" w:rsidRDefault="0057664B" w:rsidP="0057664B">
            <w:pPr>
              <w:ind w:firstLine="720"/>
              <w:jc w:val="right"/>
              <w:rPr>
                <w:rFonts w:asciiTheme="minorHAnsi" w:hAnsiTheme="minorHAnsi"/>
                <w:kern w:val="3"/>
              </w:rPr>
            </w:pPr>
          </w:p>
          <w:p w14:paraId="70E243E2" w14:textId="77777777" w:rsidR="0057664B" w:rsidRPr="00391E0C" w:rsidRDefault="0057664B" w:rsidP="0057664B">
            <w:pPr>
              <w:ind w:firstLine="720"/>
              <w:jc w:val="right"/>
              <w:rPr>
                <w:rFonts w:asciiTheme="minorHAnsi" w:hAnsiTheme="minorHAnsi"/>
                <w:kern w:val="3"/>
              </w:rPr>
            </w:pPr>
          </w:p>
          <w:p w14:paraId="33533ADA" w14:textId="77777777" w:rsidR="0057664B" w:rsidRPr="00391E0C" w:rsidRDefault="0057664B" w:rsidP="0057664B">
            <w:pPr>
              <w:ind w:firstLine="720"/>
              <w:jc w:val="right"/>
              <w:rPr>
                <w:rFonts w:asciiTheme="minorHAnsi" w:hAnsiTheme="minorHAnsi"/>
                <w:kern w:val="3"/>
              </w:rPr>
            </w:pPr>
          </w:p>
          <w:p w14:paraId="1B057984" w14:textId="77777777" w:rsidR="0057664B" w:rsidRPr="00391E0C" w:rsidRDefault="0057664B" w:rsidP="0057664B">
            <w:pPr>
              <w:ind w:firstLine="720"/>
              <w:rPr>
                <w:rFonts w:asciiTheme="minorHAnsi" w:hAnsiTheme="minorHAnsi"/>
                <w:kern w:val="3"/>
              </w:rPr>
            </w:pPr>
          </w:p>
          <w:p w14:paraId="3C1378E5" w14:textId="77777777" w:rsidR="0057664B" w:rsidRPr="00391E0C" w:rsidRDefault="0057664B" w:rsidP="0057664B">
            <w:pPr>
              <w:rPr>
                <w:rFonts w:asciiTheme="minorHAnsi" w:hAnsiTheme="minorHAnsi"/>
                <w:kern w:val="3"/>
              </w:rPr>
            </w:pPr>
            <w:r w:rsidRPr="00391E0C">
              <w:rPr>
                <w:rFonts w:asciiTheme="minorHAnsi" w:hAnsiTheme="minorHAnsi"/>
                <w:kern w:val="3"/>
              </w:rPr>
              <w:t>To whom it may concern;</w:t>
            </w:r>
          </w:p>
          <w:p w14:paraId="5211CF05" w14:textId="77777777" w:rsidR="0057664B" w:rsidRPr="00391E0C" w:rsidRDefault="0057664B" w:rsidP="0057664B">
            <w:pPr>
              <w:ind w:firstLine="720"/>
              <w:rPr>
                <w:rFonts w:asciiTheme="minorHAnsi" w:hAnsiTheme="minorHAnsi"/>
                <w:kern w:val="3"/>
              </w:rPr>
            </w:pPr>
          </w:p>
          <w:p w14:paraId="103FC6E4" w14:textId="77777777" w:rsidR="0057664B" w:rsidRPr="00391E0C" w:rsidRDefault="0057664B" w:rsidP="0057664B">
            <w:pPr>
              <w:rPr>
                <w:rFonts w:asciiTheme="minorHAnsi" w:hAnsiTheme="minorHAnsi"/>
                <w:kern w:val="3"/>
              </w:rPr>
            </w:pPr>
            <w:r w:rsidRPr="00391E0C">
              <w:rPr>
                <w:rFonts w:asciiTheme="minorHAnsi" w:hAnsiTheme="minorHAnsi"/>
                <w:kern w:val="3"/>
              </w:rPr>
              <w:t>Thank you for asking us for our opinion regarding the proposed housing development, and the impact this would have on the surgery.</w:t>
            </w:r>
          </w:p>
          <w:p w14:paraId="79BDC4A8" w14:textId="77777777" w:rsidR="0057664B" w:rsidRPr="00391E0C" w:rsidRDefault="0057664B" w:rsidP="0057664B">
            <w:pPr>
              <w:ind w:firstLine="720"/>
              <w:rPr>
                <w:rFonts w:asciiTheme="minorHAnsi" w:hAnsiTheme="minorHAnsi"/>
                <w:kern w:val="3"/>
              </w:rPr>
            </w:pPr>
            <w:r w:rsidRPr="00391E0C">
              <w:rPr>
                <w:rFonts w:asciiTheme="minorHAnsi" w:hAnsiTheme="minorHAnsi"/>
                <w:kern w:val="3"/>
              </w:rPr>
              <w:t> </w:t>
            </w:r>
          </w:p>
          <w:p w14:paraId="002E6B34" w14:textId="77777777" w:rsidR="0057664B" w:rsidRPr="00391E0C" w:rsidRDefault="0057664B" w:rsidP="0057664B">
            <w:pPr>
              <w:rPr>
                <w:rFonts w:asciiTheme="minorHAnsi" w:hAnsiTheme="minorHAnsi"/>
                <w:kern w:val="3"/>
              </w:rPr>
            </w:pPr>
            <w:r w:rsidRPr="00391E0C">
              <w:rPr>
                <w:rFonts w:asciiTheme="minorHAnsi" w:hAnsiTheme="minorHAnsi"/>
                <w:kern w:val="3"/>
              </w:rPr>
              <w:t>We will not comment on any impact on the infrastructure, roads, schools etc as this is not in our remit.</w:t>
            </w:r>
          </w:p>
          <w:p w14:paraId="0FD35B46" w14:textId="77777777" w:rsidR="0057664B" w:rsidRPr="00391E0C" w:rsidRDefault="0057664B" w:rsidP="0057664B">
            <w:pPr>
              <w:rPr>
                <w:rFonts w:asciiTheme="minorHAnsi" w:hAnsiTheme="minorHAnsi"/>
                <w:kern w:val="3"/>
              </w:rPr>
            </w:pPr>
            <w:r w:rsidRPr="00391E0C">
              <w:rPr>
                <w:rFonts w:asciiTheme="minorHAnsi" w:hAnsiTheme="minorHAnsi"/>
                <w:kern w:val="3"/>
              </w:rPr>
              <w:t>400 houses would equate to the potential for a further 800-1600 patients.  This would push our practice number from circa 8000 to 9000-9500 patients. </w:t>
            </w:r>
          </w:p>
          <w:p w14:paraId="3A613472" w14:textId="77777777" w:rsidR="0057664B" w:rsidRPr="00391E0C" w:rsidRDefault="0057664B" w:rsidP="0057664B">
            <w:pPr>
              <w:ind w:firstLine="720"/>
              <w:rPr>
                <w:rFonts w:asciiTheme="minorHAnsi" w:hAnsiTheme="minorHAnsi"/>
                <w:kern w:val="3"/>
              </w:rPr>
            </w:pPr>
          </w:p>
          <w:p w14:paraId="3E25BB1C" w14:textId="77777777" w:rsidR="0057664B" w:rsidRPr="00391E0C" w:rsidRDefault="0057664B" w:rsidP="0057664B">
            <w:pPr>
              <w:rPr>
                <w:rFonts w:asciiTheme="minorHAnsi" w:hAnsiTheme="minorHAnsi"/>
                <w:kern w:val="3"/>
              </w:rPr>
            </w:pPr>
            <w:r w:rsidRPr="00391E0C">
              <w:rPr>
                <w:rFonts w:asciiTheme="minorHAnsi" w:hAnsiTheme="minorHAnsi"/>
                <w:kern w:val="3"/>
              </w:rPr>
              <w:t xml:space="preserve">While we have sufficient </w:t>
            </w:r>
            <w:proofErr w:type="gramStart"/>
            <w:r w:rsidRPr="00391E0C">
              <w:rPr>
                <w:rFonts w:asciiTheme="minorHAnsi" w:hAnsiTheme="minorHAnsi"/>
                <w:kern w:val="3"/>
              </w:rPr>
              <w:t>GP’s</w:t>
            </w:r>
            <w:proofErr w:type="gramEnd"/>
            <w:r w:rsidRPr="00391E0C">
              <w:rPr>
                <w:rFonts w:asciiTheme="minorHAnsi" w:hAnsiTheme="minorHAnsi"/>
                <w:kern w:val="3"/>
              </w:rPr>
              <w:t xml:space="preserve"> to manage extra patients (based on the RCGP recommendations of </w:t>
            </w:r>
            <w:proofErr w:type="gramStart"/>
            <w:r w:rsidRPr="00391E0C">
              <w:rPr>
                <w:rFonts w:asciiTheme="minorHAnsi" w:hAnsiTheme="minorHAnsi"/>
                <w:kern w:val="3"/>
              </w:rPr>
              <w:t>GP’s</w:t>
            </w:r>
            <w:proofErr w:type="gramEnd"/>
            <w:r w:rsidRPr="00391E0C">
              <w:rPr>
                <w:rFonts w:asciiTheme="minorHAnsi" w:hAnsiTheme="minorHAnsi"/>
                <w:kern w:val="3"/>
              </w:rPr>
              <w:t xml:space="preserve"> per patient), our current building has insufficient space to accommodate an increase in numbers of this magnitude.  The car parking in inadequate for the current demand as it is.  With the lack of available estate funding through NHS England/ICB to build a new building </w:t>
            </w:r>
            <w:r w:rsidRPr="00391E0C">
              <w:rPr>
                <w:rFonts w:asciiTheme="minorHAnsi" w:hAnsiTheme="minorHAnsi"/>
                <w:kern w:val="3"/>
              </w:rPr>
              <w:lastRenderedPageBreak/>
              <w:t>with larger parking area, we cannot foresee a change in this regard and so we would not support a large-scale development in Brinklow.</w:t>
            </w:r>
          </w:p>
          <w:p w14:paraId="4887E7FB" w14:textId="77777777" w:rsidR="0057664B" w:rsidRPr="00391E0C" w:rsidRDefault="0057664B" w:rsidP="0057664B">
            <w:pPr>
              <w:ind w:firstLine="720"/>
              <w:rPr>
                <w:rFonts w:asciiTheme="minorHAnsi" w:hAnsiTheme="minorHAnsi"/>
                <w:kern w:val="3"/>
              </w:rPr>
            </w:pPr>
          </w:p>
          <w:p w14:paraId="20DB549D" w14:textId="77777777" w:rsidR="0057664B" w:rsidRPr="00391E0C" w:rsidRDefault="0057664B" w:rsidP="0057664B">
            <w:pPr>
              <w:rPr>
                <w:rFonts w:asciiTheme="minorHAnsi" w:hAnsiTheme="minorHAnsi"/>
                <w:kern w:val="3"/>
              </w:rPr>
            </w:pPr>
            <w:r w:rsidRPr="00391E0C">
              <w:rPr>
                <w:rFonts w:asciiTheme="minorHAnsi" w:hAnsiTheme="minorHAnsi"/>
                <w:kern w:val="3"/>
              </w:rPr>
              <w:t>Kind regards</w:t>
            </w:r>
          </w:p>
          <w:p w14:paraId="1949C901" w14:textId="77777777" w:rsidR="0057664B" w:rsidRPr="00391E0C" w:rsidRDefault="0057664B" w:rsidP="0057664B">
            <w:pPr>
              <w:rPr>
                <w:rFonts w:asciiTheme="minorHAnsi" w:hAnsiTheme="minorHAnsi"/>
                <w:kern w:val="3"/>
              </w:rPr>
            </w:pPr>
            <w:r w:rsidRPr="00391E0C">
              <w:rPr>
                <w:rFonts w:asciiTheme="minorHAnsi" w:hAnsiTheme="minorHAnsi"/>
                <w:kern w:val="3"/>
              </w:rPr>
              <w:t>Dr Hannah Collier and Dr Linda Perry</w:t>
            </w:r>
          </w:p>
          <w:p w14:paraId="3EB0E728" w14:textId="77777777" w:rsidR="0057664B" w:rsidRPr="00391E0C" w:rsidRDefault="0057664B" w:rsidP="0057664B">
            <w:pPr>
              <w:rPr>
                <w:rFonts w:asciiTheme="minorHAnsi" w:hAnsiTheme="minorHAnsi"/>
                <w:kern w:val="3"/>
              </w:rPr>
            </w:pPr>
            <w:r w:rsidRPr="00391E0C">
              <w:rPr>
                <w:rFonts w:asciiTheme="minorHAnsi" w:hAnsiTheme="minorHAnsi"/>
                <w:kern w:val="3"/>
              </w:rPr>
              <w:t xml:space="preserve">GP Partners </w:t>
            </w:r>
          </w:p>
          <w:p w14:paraId="23A0C16D" w14:textId="77777777" w:rsidR="0057664B" w:rsidRPr="00391E0C" w:rsidRDefault="0057664B" w:rsidP="0057664B">
            <w:pPr>
              <w:rPr>
                <w:rFonts w:asciiTheme="minorHAnsi" w:hAnsiTheme="minorHAnsi"/>
                <w:kern w:val="3"/>
              </w:rPr>
            </w:pPr>
            <w:r w:rsidRPr="00391E0C">
              <w:rPr>
                <w:rFonts w:asciiTheme="minorHAnsi" w:hAnsiTheme="minorHAnsi"/>
                <w:kern w:val="3"/>
              </w:rPr>
              <w:t>Revel Surgery</w:t>
            </w:r>
          </w:p>
          <w:p w14:paraId="37DA69AE" w14:textId="26557203" w:rsidR="008A32FF" w:rsidRPr="00391E0C" w:rsidRDefault="00AD14D1" w:rsidP="008A32FF">
            <w:pPr>
              <w:pStyle w:val="Heading1"/>
              <w:spacing w:before="0"/>
              <w:rPr>
                <w:rFonts w:asciiTheme="minorHAnsi" w:eastAsia="Times New Roman" w:hAnsiTheme="minorHAnsi" w:cs="Times New Roman"/>
                <w:b w:val="0"/>
                <w:bCs w:val="0"/>
                <w:color w:val="auto"/>
                <w:kern w:val="3"/>
                <w:sz w:val="24"/>
                <w:szCs w:val="24"/>
                <w:lang w:val="en-GB" w:eastAsia="en-GB"/>
              </w:rPr>
            </w:pPr>
            <w:r w:rsidRPr="00391E0C">
              <w:rPr>
                <w:rFonts w:asciiTheme="minorHAnsi" w:eastAsia="Times New Roman" w:hAnsiTheme="minorHAnsi" w:cs="Times New Roman"/>
                <w:b w:val="0"/>
                <w:bCs w:val="0"/>
                <w:color w:val="auto"/>
                <w:kern w:val="3"/>
                <w:sz w:val="24"/>
                <w:szCs w:val="24"/>
                <w:lang w:val="en-GB" w:eastAsia="en-GB"/>
              </w:rPr>
              <w:t xml:space="preserve">                                        __________________________</w:t>
            </w:r>
          </w:p>
          <w:p w14:paraId="2F375BD9" w14:textId="70B75EB6" w:rsidR="008A32FF" w:rsidRPr="00391E0C" w:rsidRDefault="008A32FF" w:rsidP="007D13BA">
            <w:pPr>
              <w:pStyle w:val="Heading1"/>
              <w:spacing w:before="0"/>
              <w:rPr>
                <w:rFonts w:asciiTheme="minorHAnsi" w:eastAsia="Times New Roman" w:hAnsiTheme="minorHAnsi" w:cs="Times New Roman"/>
                <w:b w:val="0"/>
                <w:bCs w:val="0"/>
                <w:color w:val="auto"/>
                <w:kern w:val="3"/>
                <w:sz w:val="24"/>
                <w:szCs w:val="24"/>
                <w:lang w:val="en-GB" w:eastAsia="en-GB"/>
              </w:rPr>
            </w:pPr>
          </w:p>
          <w:p w14:paraId="79CB4D73" w14:textId="77777777" w:rsidR="008A32FF" w:rsidRPr="00391E0C" w:rsidRDefault="008A32FF" w:rsidP="008A32FF">
            <w:pPr>
              <w:rPr>
                <w:rFonts w:asciiTheme="minorHAnsi" w:hAnsiTheme="minorHAnsi"/>
                <w:kern w:val="3"/>
              </w:rPr>
            </w:pPr>
          </w:p>
          <w:p w14:paraId="076728C5"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The proposal under the RBC local plan to add 325 residential dwellings to Brinklow, an increase of over 70%, is considered unsound from a transport and highways perspective and in contradiction of paragraphs 77, 110 and 203 of the National Planning Policy Framework (NPPF).</w:t>
            </w:r>
          </w:p>
          <w:p w14:paraId="1B93C7F0"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Background</w:t>
            </w:r>
          </w:p>
          <w:p w14:paraId="0F6A08C6" w14:textId="28F88A62"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Brinklow is a small rural village of only 464 dwellings (RBC Rural Sustainability Study), situated at a junction converging the B4455 (Fosse Way) and B4428 (Coventry Road / Lutterworth Road (Broad Street).  Main roads are already heavily congested at peak times through a combination of motor vehicle / </w:t>
            </w:r>
            <w:r w:rsidR="008B0F5A" w:rsidRPr="00391E0C">
              <w:rPr>
                <w:rFonts w:asciiTheme="minorHAnsi" w:hAnsiTheme="minorHAnsi"/>
                <w:kern w:val="3"/>
              </w:rPr>
              <w:t>HGV</w:t>
            </w:r>
            <w:r w:rsidRPr="00391E0C">
              <w:rPr>
                <w:rFonts w:asciiTheme="minorHAnsi" w:hAnsiTheme="minorHAnsi"/>
                <w:kern w:val="3"/>
              </w:rPr>
              <w:t xml:space="preserve"> (Magna Park) and agricultural traffic. </w:t>
            </w:r>
          </w:p>
          <w:p w14:paraId="71DF4B73"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Traffic Survey</w:t>
            </w:r>
          </w:p>
          <w:p w14:paraId="1E5E6B79" w14:textId="61E1976F" w:rsidR="008A32FF" w:rsidRPr="00391E0C" w:rsidRDefault="008A32FF" w:rsidP="008A32FF">
            <w:pPr>
              <w:jc w:val="both"/>
              <w:rPr>
                <w:rFonts w:asciiTheme="minorHAnsi" w:hAnsiTheme="minorHAnsi"/>
                <w:kern w:val="3"/>
              </w:rPr>
            </w:pPr>
            <w:r w:rsidRPr="00391E0C">
              <w:rPr>
                <w:rFonts w:asciiTheme="minorHAnsi" w:hAnsiTheme="minorHAnsi"/>
                <w:kern w:val="3"/>
              </w:rPr>
              <w:t>Some of the information to prepare a sound local plan is still missing.  For Brinklow, which is already submerged in an excessive flow of traffic, the Local Highway Authority’s Strategic Transport Assessment (STA) would have been critical in allocating new sites.  Brinklow Parish Council has been verbally assured by RBC that transport assessments have been completed but these have never been provided.  Accordingly</w:t>
            </w:r>
            <w:r w:rsidR="008B0F5A" w:rsidRPr="00391E0C">
              <w:rPr>
                <w:rFonts w:asciiTheme="minorHAnsi" w:hAnsiTheme="minorHAnsi"/>
                <w:kern w:val="3"/>
              </w:rPr>
              <w:t>,</w:t>
            </w:r>
            <w:r w:rsidRPr="00391E0C">
              <w:rPr>
                <w:rFonts w:asciiTheme="minorHAnsi" w:hAnsiTheme="minorHAnsi"/>
                <w:kern w:val="3"/>
              </w:rPr>
              <w:t xml:space="preserve"> Brinklow Parish Council undertook its own assessment in May 2025.</w:t>
            </w:r>
          </w:p>
          <w:p w14:paraId="274DBBA1" w14:textId="267B6241" w:rsidR="008A32FF" w:rsidRPr="00391E0C" w:rsidRDefault="008A32FF" w:rsidP="008A32FF">
            <w:pPr>
              <w:jc w:val="both"/>
              <w:rPr>
                <w:rFonts w:asciiTheme="minorHAnsi" w:hAnsiTheme="minorHAnsi"/>
                <w:kern w:val="3"/>
              </w:rPr>
            </w:pPr>
            <w:r w:rsidRPr="00391E0C">
              <w:rPr>
                <w:rFonts w:asciiTheme="minorHAnsi" w:hAnsiTheme="minorHAnsi"/>
                <w:kern w:val="3"/>
              </w:rPr>
              <w:t>Concerning the subject proposal are extra traffic effects from sites 315 and 337 that access Coventry Road and Rugby Road would result in excessive queues and severe delays.  Furthermore</w:t>
            </w:r>
            <w:r w:rsidR="008B0F5A" w:rsidRPr="00391E0C">
              <w:rPr>
                <w:rFonts w:asciiTheme="minorHAnsi" w:hAnsiTheme="minorHAnsi"/>
                <w:kern w:val="3"/>
              </w:rPr>
              <w:t>,</w:t>
            </w:r>
            <w:r w:rsidRPr="00391E0C">
              <w:rPr>
                <w:rFonts w:asciiTheme="minorHAnsi" w:hAnsiTheme="minorHAnsi"/>
                <w:kern w:val="3"/>
              </w:rPr>
              <w:t xml:space="preserve"> the effects of extra traffic at secondary access points to Heath Lane and Green Lane put pedestrians at risk and could result in more accidents.  This is because Green Lane is a single-track road with no footpath or street lighting.</w:t>
            </w:r>
          </w:p>
          <w:p w14:paraId="6C23CB94"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From the surveys undertaken, the peak traffic location in Brinklow is Rugby Road, which takes up to 900 movements per hour.  Both of the proposed development sites will egress at this location and will be directly opposite each other.  The current road network will struggle to cope at peak time.  Brinklow is an increasingly business thoroughfare with close proximity to Magna Park and also the proposed Fraser Group HQ at Ansty, which this survey does not account. </w:t>
            </w:r>
          </w:p>
          <w:p w14:paraId="3445E088"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Based on current data from (</w:t>
            </w:r>
            <w:hyperlink r:id="rId8" w:history="1">
              <w:r w:rsidRPr="00391E0C">
                <w:rPr>
                  <w:rFonts w:asciiTheme="minorHAnsi" w:hAnsiTheme="minorHAnsi"/>
                  <w:kern w:val="3"/>
                </w:rPr>
                <w:t>www.gov.uk</w:t>
              </w:r>
            </w:hyperlink>
            <w:r w:rsidRPr="00391E0C">
              <w:rPr>
                <w:rFonts w:asciiTheme="minorHAnsi" w:hAnsiTheme="minorHAnsi"/>
                <w:kern w:val="3"/>
              </w:rPr>
              <w:t>) the average number of cars per household is 1.21.  The subject proposal can reasonably be assumed to increase the number of resident cars from 561 (464 x 1.21) to 978 (789 x 1.21), an unsustainable increase of &gt;70%.  The significant increase in cars will contribute significantly to additional highway congestion.</w:t>
            </w:r>
          </w:p>
          <w:p w14:paraId="77C38D4E"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lastRenderedPageBreak/>
              <w:t>In the local plan there is reference to RBC having cleared highway concerns with Warwickshire County Council (WCC).  This is incorrect with WCC advising further surveys are required to gain comfort from the proposal.</w:t>
            </w:r>
          </w:p>
          <w:p w14:paraId="2410E99D" w14:textId="77777777" w:rsidR="008A32FF" w:rsidRPr="00391E0C" w:rsidRDefault="008A32FF" w:rsidP="008A32FF">
            <w:pPr>
              <w:jc w:val="both"/>
              <w:rPr>
                <w:rFonts w:asciiTheme="minorHAnsi" w:hAnsiTheme="minorHAnsi"/>
                <w:kern w:val="3"/>
              </w:rPr>
            </w:pPr>
          </w:p>
          <w:p w14:paraId="37DF04AD"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Bretford Bridge</w:t>
            </w:r>
          </w:p>
          <w:p w14:paraId="01C3361F" w14:textId="2A6B1D6E" w:rsidR="008A32FF" w:rsidRPr="00391E0C" w:rsidRDefault="008A32FF" w:rsidP="008A32FF">
            <w:pPr>
              <w:jc w:val="both"/>
              <w:rPr>
                <w:rFonts w:asciiTheme="minorHAnsi" w:hAnsiTheme="minorHAnsi"/>
                <w:kern w:val="3"/>
              </w:rPr>
            </w:pPr>
            <w:r w:rsidRPr="00391E0C">
              <w:rPr>
                <w:rFonts w:asciiTheme="minorHAnsi" w:hAnsiTheme="minorHAnsi"/>
                <w:kern w:val="3"/>
              </w:rPr>
              <w:t>The B4455 (</w:t>
            </w:r>
            <w:r w:rsidR="008B0F5A" w:rsidRPr="00391E0C">
              <w:rPr>
                <w:rFonts w:asciiTheme="minorHAnsi" w:hAnsiTheme="minorHAnsi"/>
                <w:kern w:val="3"/>
              </w:rPr>
              <w:t>Fosse way</w:t>
            </w:r>
            <w:r w:rsidRPr="00391E0C">
              <w:rPr>
                <w:rFonts w:asciiTheme="minorHAnsi" w:hAnsiTheme="minorHAnsi"/>
                <w:kern w:val="3"/>
              </w:rPr>
              <w:t xml:space="preserve">) is a key highway route through Warwickshire, connecting Rugby to Coventry and key infrastructure such as the M6 and Coventry and Warwickshire Hospital.  A significant risk however is the road crossing the River Avon at The Bretford Bridge, being a Grade II listed single carriageway bridge.  There is already significant congestion at this bridge, with traffic regularly backing up along the Fosse.  </w:t>
            </w:r>
          </w:p>
          <w:p w14:paraId="38FFEB80"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This risk increases as the volume of cars increases, as proposed by the housing proposal for Brinklow, Long Lawford and Wolvey, as well as the already consented HQ development for the Fraser Group at Ansty. </w:t>
            </w:r>
          </w:p>
          <w:p w14:paraId="4CFA55BC" w14:textId="089FED61" w:rsidR="008A32FF" w:rsidRPr="00391E0C" w:rsidRDefault="008A32FF" w:rsidP="008A32FF">
            <w:pPr>
              <w:jc w:val="both"/>
              <w:rPr>
                <w:rFonts w:asciiTheme="minorHAnsi" w:hAnsiTheme="minorHAnsi"/>
                <w:kern w:val="3"/>
              </w:rPr>
            </w:pPr>
            <w:r w:rsidRPr="00391E0C">
              <w:rPr>
                <w:rFonts w:asciiTheme="minorHAnsi" w:hAnsiTheme="minorHAnsi"/>
                <w:kern w:val="3"/>
              </w:rPr>
              <w:t>Due to the construction of the bridge from sandst</w:t>
            </w:r>
            <w:r w:rsidR="008B0F5A" w:rsidRPr="00391E0C">
              <w:rPr>
                <w:rFonts w:asciiTheme="minorHAnsi" w:hAnsiTheme="minorHAnsi"/>
                <w:kern w:val="3"/>
              </w:rPr>
              <w:t>one,</w:t>
            </w:r>
            <w:r w:rsidRPr="00391E0C">
              <w:rPr>
                <w:rFonts w:asciiTheme="minorHAnsi" w:hAnsiTheme="minorHAnsi"/>
                <w:kern w:val="3"/>
              </w:rPr>
              <w:t xml:space="preserve"> ashlar and brick patching there is a regular need for closure for maintenance as demonstrated in 2025 when the bridge was closed for multiple months creating significant disruption. </w:t>
            </w:r>
          </w:p>
          <w:p w14:paraId="3AB7DBAC" w14:textId="77777777" w:rsidR="008A32FF" w:rsidRPr="00391E0C" w:rsidRDefault="008A32FF" w:rsidP="008A32FF">
            <w:pPr>
              <w:rPr>
                <w:rFonts w:asciiTheme="minorHAnsi" w:hAnsiTheme="minorHAnsi"/>
                <w:b/>
                <w:bCs/>
                <w:kern w:val="3"/>
              </w:rPr>
            </w:pPr>
            <w:r w:rsidRPr="00391E0C">
              <w:rPr>
                <w:rFonts w:asciiTheme="minorHAnsi" w:hAnsiTheme="minorHAnsi"/>
                <w:b/>
                <w:bCs/>
                <w:kern w:val="3"/>
              </w:rPr>
              <w:t>Village Highways</w:t>
            </w:r>
          </w:p>
          <w:p w14:paraId="3A732F2D"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As a small village of only 464 dwellings Brinklow village highway infrastructure is immature and undeveloped.  Most residential dwellings are located on the lanes of Heath Lane, Green Lane and off Broad Street and Great Balance.  </w:t>
            </w:r>
          </w:p>
          <w:p w14:paraId="6FE59515" w14:textId="46F95E3B"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Whilst site 337 feeds directly onto Coventry Road, </w:t>
            </w:r>
            <w:r w:rsidR="00391E0C">
              <w:rPr>
                <w:rFonts w:asciiTheme="minorHAnsi" w:hAnsiTheme="minorHAnsi"/>
                <w:kern w:val="3"/>
              </w:rPr>
              <w:t>S</w:t>
            </w:r>
            <w:r w:rsidRPr="00391E0C">
              <w:rPr>
                <w:rFonts w:asciiTheme="minorHAnsi" w:hAnsiTheme="minorHAnsi"/>
                <w:kern w:val="3"/>
              </w:rPr>
              <w:t>ite</w:t>
            </w:r>
            <w:r w:rsidR="00391E0C">
              <w:rPr>
                <w:rFonts w:asciiTheme="minorHAnsi" w:hAnsiTheme="minorHAnsi"/>
                <w:kern w:val="3"/>
              </w:rPr>
              <w:t xml:space="preserve"> </w:t>
            </w:r>
            <w:r w:rsidRPr="00391E0C">
              <w:rPr>
                <w:rFonts w:asciiTheme="minorHAnsi" w:hAnsiTheme="minorHAnsi"/>
                <w:kern w:val="3"/>
              </w:rPr>
              <w:t xml:space="preserve">315 is proposed to have access/egress off Coventry Road and Green Lane.  Green Lane is a very narrow single-track road unsuitable for significant development.  More extensive highway use has not been surveyed and approved by WCC.   The lane has residential dwellings directly abutting the highway, so it is not broadly capable of improvement. </w:t>
            </w:r>
          </w:p>
          <w:p w14:paraId="55952842"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Similar challenges exist in respect of the village surgery, which is accessed Barr Lane, which has no pavement, is a single-track lane and has limited lighting.  During GP opening hours Barr Lane is excessively congested (see photo) and dangerous with car movements blocking access and regress. </w:t>
            </w:r>
          </w:p>
          <w:p w14:paraId="6000D1B8" w14:textId="77777777" w:rsidR="00391E0C" w:rsidRDefault="008A32FF" w:rsidP="008A32FF">
            <w:pPr>
              <w:jc w:val="both"/>
              <w:rPr>
                <w:rFonts w:asciiTheme="minorHAnsi" w:hAnsiTheme="minorHAnsi"/>
                <w:kern w:val="3"/>
              </w:rPr>
            </w:pPr>
            <w:r w:rsidRPr="00391E0C">
              <w:rPr>
                <w:rFonts w:asciiTheme="minorHAnsi" w:hAnsiTheme="minorHAnsi"/>
                <w:kern w:val="3"/>
              </w:rPr>
              <w:t>This matter was raised with RBC during the Regulation 18 consultation but dismissed with rhetoric, people will not drive to the GP but will walk.  This stance is entirely non practical due to</w:t>
            </w:r>
            <w:r w:rsidR="00391E0C">
              <w:rPr>
                <w:rFonts w:asciiTheme="minorHAnsi" w:hAnsiTheme="minorHAnsi"/>
                <w:kern w:val="3"/>
              </w:rPr>
              <w:t>:</w:t>
            </w:r>
          </w:p>
          <w:p w14:paraId="56365FE4" w14:textId="290C82C0"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 </w:t>
            </w:r>
          </w:p>
          <w:p w14:paraId="7F098797" w14:textId="77777777" w:rsidR="008A32FF" w:rsidRPr="00391E0C" w:rsidRDefault="008A32FF" w:rsidP="008A32FF">
            <w:pPr>
              <w:pStyle w:val="ListParagraph"/>
              <w:numPr>
                <w:ilvl w:val="0"/>
                <w:numId w:val="4"/>
              </w:numPr>
              <w:suppressAutoHyphens w:val="0"/>
              <w:autoSpaceDN/>
              <w:spacing w:after="200"/>
              <w:jc w:val="both"/>
              <w:textAlignment w:val="auto"/>
              <w:rPr>
                <w:rFonts w:asciiTheme="minorHAnsi" w:hAnsiTheme="minorHAnsi"/>
                <w:kern w:val="3"/>
              </w:rPr>
            </w:pPr>
            <w:r w:rsidRPr="00391E0C">
              <w:rPr>
                <w:rFonts w:asciiTheme="minorHAnsi" w:hAnsiTheme="minorHAnsi"/>
                <w:kern w:val="3"/>
              </w:rPr>
              <w:t xml:space="preserve">ill and infirm people and those elderly and juvenile will not walk to a doctor but will rely on transport. </w:t>
            </w:r>
          </w:p>
          <w:p w14:paraId="2BA39CED" w14:textId="77777777" w:rsidR="008A32FF" w:rsidRPr="00391E0C" w:rsidRDefault="008A32FF" w:rsidP="008A32FF">
            <w:pPr>
              <w:pStyle w:val="ListParagraph"/>
              <w:numPr>
                <w:ilvl w:val="0"/>
                <w:numId w:val="4"/>
              </w:numPr>
              <w:suppressAutoHyphens w:val="0"/>
              <w:autoSpaceDN/>
              <w:spacing w:after="200"/>
              <w:jc w:val="both"/>
              <w:textAlignment w:val="auto"/>
              <w:rPr>
                <w:rFonts w:asciiTheme="minorHAnsi" w:hAnsiTheme="minorHAnsi"/>
                <w:kern w:val="3"/>
              </w:rPr>
            </w:pPr>
            <w:r w:rsidRPr="00391E0C">
              <w:rPr>
                <w:rFonts w:asciiTheme="minorHAnsi" w:hAnsiTheme="minorHAnsi"/>
                <w:kern w:val="3"/>
              </w:rPr>
              <w:t xml:space="preserve">ii) Highway access is dangerous for greater use whether vehicle or pedestrian. </w:t>
            </w:r>
          </w:p>
          <w:p w14:paraId="3EC7E752" w14:textId="77777777" w:rsidR="008A32FF" w:rsidRPr="00391E0C" w:rsidRDefault="008A32FF" w:rsidP="008A32FF">
            <w:pPr>
              <w:rPr>
                <w:rFonts w:asciiTheme="minorHAnsi" w:hAnsiTheme="minorHAnsi"/>
                <w:b/>
                <w:bCs/>
                <w:kern w:val="3"/>
              </w:rPr>
            </w:pPr>
            <w:r w:rsidRPr="00391E0C">
              <w:rPr>
                <w:rFonts w:asciiTheme="minorHAnsi" w:hAnsiTheme="minorHAnsi"/>
                <w:b/>
                <w:bCs/>
                <w:kern w:val="3"/>
              </w:rPr>
              <w:t>Car Reliance</w:t>
            </w:r>
          </w:p>
          <w:p w14:paraId="673770D3" w14:textId="67A0D8C5"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Under the NPPF there is reference to ensuring developments mitigate reliance on personal motor transport.  In Brinklow there is effectively 100% reliance on personal transport due to limited public transport infrastructure, with the village limited to three bus routes. Personal transport is therefore </w:t>
            </w:r>
            <w:r w:rsidRPr="00391E0C">
              <w:rPr>
                <w:rFonts w:asciiTheme="minorHAnsi" w:hAnsiTheme="minorHAnsi"/>
                <w:kern w:val="3"/>
              </w:rPr>
              <w:lastRenderedPageBreak/>
              <w:t>essential for work/commute/social and leisure/education.  The proposal for building a significant number of additional homes with absolute reliance on personal transport is therefore contrary to policy.</w:t>
            </w:r>
          </w:p>
          <w:p w14:paraId="54F02F9C" w14:textId="77777777" w:rsidR="008A32FF" w:rsidRPr="00391E0C" w:rsidRDefault="008A32FF" w:rsidP="008A32FF">
            <w:pPr>
              <w:jc w:val="both"/>
              <w:rPr>
                <w:rFonts w:asciiTheme="minorHAnsi" w:hAnsiTheme="minorHAnsi"/>
                <w:kern w:val="3"/>
              </w:rPr>
            </w:pPr>
          </w:p>
          <w:p w14:paraId="1D5F4F29"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 xml:space="preserve">Active Travel </w:t>
            </w:r>
          </w:p>
          <w:p w14:paraId="6C6CA96A"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Under the NPPF, development is recommended in locations where there is less dependency on personal transport and there are options for active travel.  Around Brinklow there are no cycle ways, safe pedestrian footpaths or bridal ways the suitably connect the village to other villages, towns or cities without reliance on cars.  Local primary schools are over 5km away from Brinklow.  Roads are unlit and pavements do not cover full distance.  Roads are busy and traffic speeds (as per Brinklow’s traffic survey) are regularly excessive.  Walking to primary school is therefore not feasible.  Equally secondary schools are almost 10km away from Brinklow.  Similar challenges exist and are exceeded with the distance not been practical or appropriate.  Options and opportunities for active travel are therefore considered limited and impractical, meaning reliance remains with motor vehicles and personal means of transport.</w:t>
            </w:r>
          </w:p>
          <w:p w14:paraId="1FAC3954"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Conclusion</w:t>
            </w:r>
          </w:p>
          <w:p w14:paraId="2D1FFBB2"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In summary, from a highways and traffic perspective it is recommended the proposal is unsound and conflicts with numerous paragraphs of the NPPF.  </w:t>
            </w:r>
          </w:p>
          <w:p w14:paraId="3F07ADA3"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Brinklow already experiences challenging highways and traffic infrastructure being a rural village with effective 100% reliance on personal transportation.  The scale of the proposal is considered disproportionate to the village with no risk mitigations proposed through investment in infrastructure improvements.</w:t>
            </w:r>
          </w:p>
          <w:p w14:paraId="20D904D0" w14:textId="77777777" w:rsidR="00AD14D1" w:rsidRPr="00391E0C" w:rsidRDefault="00AD14D1" w:rsidP="008A32FF">
            <w:pPr>
              <w:jc w:val="both"/>
              <w:rPr>
                <w:rFonts w:asciiTheme="minorHAnsi" w:hAnsiTheme="minorHAnsi"/>
                <w:kern w:val="3"/>
              </w:rPr>
            </w:pPr>
          </w:p>
          <w:p w14:paraId="7D286405" w14:textId="77777777" w:rsidR="00391E0C" w:rsidRDefault="00AD14D1" w:rsidP="00391E0C">
            <w:pPr>
              <w:jc w:val="both"/>
              <w:rPr>
                <w:rFonts w:asciiTheme="minorHAnsi" w:hAnsiTheme="minorHAnsi"/>
                <w:kern w:val="3"/>
              </w:rPr>
            </w:pPr>
            <w:r w:rsidRPr="00391E0C">
              <w:rPr>
                <w:rFonts w:asciiTheme="minorHAnsi" w:hAnsiTheme="minorHAnsi"/>
                <w:kern w:val="3"/>
              </w:rPr>
              <w:t xml:space="preserve">                              ---------------------------------------------------------</w:t>
            </w:r>
          </w:p>
          <w:p w14:paraId="170D334A" w14:textId="0AC686A7" w:rsidR="008A32FF" w:rsidRPr="00391E0C" w:rsidRDefault="00AD14D1" w:rsidP="00391E0C">
            <w:pPr>
              <w:jc w:val="both"/>
              <w:rPr>
                <w:rFonts w:asciiTheme="minorHAnsi" w:hAnsiTheme="minorHAnsi"/>
                <w:b/>
                <w:bCs/>
                <w:kern w:val="3"/>
              </w:rPr>
            </w:pPr>
            <w:r w:rsidRPr="00391E0C">
              <w:rPr>
                <w:rFonts w:asciiTheme="minorHAnsi" w:hAnsiTheme="minorHAnsi"/>
                <w:b/>
                <w:bCs/>
                <w:kern w:val="3"/>
              </w:rPr>
              <w:t>E</w:t>
            </w:r>
            <w:r w:rsidR="008A32FF" w:rsidRPr="00391E0C">
              <w:rPr>
                <w:rFonts w:asciiTheme="minorHAnsi" w:hAnsiTheme="minorHAnsi"/>
                <w:b/>
                <w:bCs/>
                <w:kern w:val="3"/>
              </w:rPr>
              <w:t>nvironment and Heritage</w:t>
            </w:r>
          </w:p>
          <w:p w14:paraId="70755DF2" w14:textId="77777777" w:rsidR="008A32FF" w:rsidRPr="00391E0C" w:rsidRDefault="008A32FF" w:rsidP="008A32FF">
            <w:pPr>
              <w:rPr>
                <w:rFonts w:asciiTheme="minorHAnsi" w:hAnsiTheme="minorHAnsi"/>
                <w:kern w:val="3"/>
              </w:rPr>
            </w:pPr>
          </w:p>
          <w:p w14:paraId="61A1F25E"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The proposal under the RBC local plan to add 325 residential dwellings to Brinklow, an increase of over 70%, is considered unsound from an environmental and heritage perspective and in direct contradiction of RBC policy #55, to preserve and protect the countryside and the National Planning Policy Framework (NPPF).</w:t>
            </w:r>
          </w:p>
          <w:p w14:paraId="1CDBD7BE"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Background</w:t>
            </w:r>
          </w:p>
          <w:p w14:paraId="38F05476"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Brinklow is a small rural village of only 464 dwellings (RBC Rural Sustainability Study), situated at a junction converging the B4455 (Fosse Way) and B4428 (Coventry Road / Lutterworth Road (Broad Street).  The village is located in the middle of Green Belt land between Rugby and Coventry. </w:t>
            </w:r>
          </w:p>
          <w:p w14:paraId="249AC34A" w14:textId="7A9EF0C7" w:rsidR="00C24813" w:rsidRPr="00391E0C" w:rsidRDefault="00C24813" w:rsidP="008A32FF">
            <w:pPr>
              <w:jc w:val="both"/>
              <w:rPr>
                <w:rFonts w:asciiTheme="minorHAnsi" w:hAnsiTheme="minorHAnsi"/>
                <w:kern w:val="3"/>
              </w:rPr>
            </w:pPr>
            <w:r w:rsidRPr="00391E0C">
              <w:rPr>
                <w:rFonts w:asciiTheme="minorHAnsi" w:hAnsiTheme="minorHAnsi"/>
                <w:noProof/>
                <w:kern w:val="3"/>
              </w:rPr>
              <w:lastRenderedPageBreak/>
              <w:drawing>
                <wp:anchor distT="0" distB="0" distL="114300" distR="114300" simplePos="0" relativeHeight="251675648" behindDoc="1" locked="0" layoutInCell="1" allowOverlap="1" wp14:anchorId="3E87E8DF" wp14:editId="6AA881A8">
                  <wp:simplePos x="0" y="0"/>
                  <wp:positionH relativeFrom="column">
                    <wp:posOffset>0</wp:posOffset>
                  </wp:positionH>
                  <wp:positionV relativeFrom="paragraph">
                    <wp:posOffset>1270</wp:posOffset>
                  </wp:positionV>
                  <wp:extent cx="2657688" cy="3755390"/>
                  <wp:effectExtent l="0" t="0" r="9525" b="0"/>
                  <wp:wrapTight wrapText="bothSides">
                    <wp:wrapPolygon edited="0">
                      <wp:start x="0" y="0"/>
                      <wp:lineTo x="0" y="21476"/>
                      <wp:lineTo x="21523" y="21476"/>
                      <wp:lineTo x="21523" y="0"/>
                      <wp:lineTo x="0" y="0"/>
                    </wp:wrapPolygon>
                  </wp:wrapTight>
                  <wp:docPr id="211210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0824" name="Picture 2112108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688" cy="3755390"/>
                          </a:xfrm>
                          <a:prstGeom prst="rect">
                            <a:avLst/>
                          </a:prstGeom>
                        </pic:spPr>
                      </pic:pic>
                    </a:graphicData>
                  </a:graphic>
                </wp:anchor>
              </w:drawing>
            </w:r>
          </w:p>
          <w:p w14:paraId="71EB40A9" w14:textId="77777777" w:rsidR="007D13BA" w:rsidRPr="00391E0C" w:rsidRDefault="007D13BA" w:rsidP="008A32FF">
            <w:pPr>
              <w:jc w:val="both"/>
              <w:rPr>
                <w:rFonts w:asciiTheme="minorHAnsi" w:hAnsiTheme="minorHAnsi"/>
                <w:kern w:val="3"/>
              </w:rPr>
            </w:pPr>
          </w:p>
          <w:p w14:paraId="76E514CC"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Green Belt</w:t>
            </w:r>
          </w:p>
          <w:p w14:paraId="4D5BBF75"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The proposal to construct 325 new dwellings in Brinklow, in the heart of greenbelt land, is a direct contradiction to policy to protect and preserve green belt and is also at odds with the NPPF.  </w:t>
            </w:r>
          </w:p>
          <w:p w14:paraId="53CCD42E"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The draft local plan seeks to allocate over 1500 new dwellings to green belt land.  This does not protect the green belt.  There are development options outside of green belt land that should be focused on, including a greater volume in Rugby Town.  The subject proposal increases Rugby dwellings by 2% compared to a village like Brinklow at 70%.  This is unreasonable and unjustified. </w:t>
            </w:r>
          </w:p>
          <w:p w14:paraId="73F4B908"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Ridge and Furrow</w:t>
            </w:r>
          </w:p>
          <w:p w14:paraId="0E6B5D52"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The proposal, especially site 315, proposes to dissect a field of heritage importance with ridge and furrow landscape.  Conservation and landscape policy is to protect such sites, but this proposal proposes an access road and new dwellings over historically sensitive landscape that will destroy such landscape.</w:t>
            </w:r>
          </w:p>
          <w:p w14:paraId="47E7DE8B"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Conservation Area</w:t>
            </w:r>
          </w:p>
          <w:p w14:paraId="2551467A"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Site 337 is within the Brinklow conservation area with site 315 directly opposite.  Development of these sites with the proposed intensity of residential dwellings will negatively impact on the historical importance and heritage of the sensitive and protected area.</w:t>
            </w:r>
          </w:p>
          <w:p w14:paraId="3A0970D7"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National Monument</w:t>
            </w:r>
          </w:p>
          <w:p w14:paraId="43631BC5" w14:textId="11920C3B" w:rsidR="008A32FF" w:rsidRPr="00391E0C" w:rsidRDefault="008A32FF" w:rsidP="008A32FF">
            <w:pPr>
              <w:jc w:val="both"/>
              <w:rPr>
                <w:rFonts w:asciiTheme="minorHAnsi" w:hAnsiTheme="minorHAnsi"/>
                <w:kern w:val="3"/>
              </w:rPr>
            </w:pPr>
            <w:r w:rsidRPr="00391E0C">
              <w:rPr>
                <w:rFonts w:asciiTheme="minorHAnsi" w:hAnsiTheme="minorHAnsi"/>
                <w:kern w:val="3"/>
              </w:rPr>
              <w:t>Brinklow Castle (The Tump) is a designated National Monument and protected under the Ancient Monuments and Archaeological Areas Act 1979.  The proposal of site 315 and 337 interferes with views to and from the monument and site 337 directly abuts the monument.  Site 315 has been historically declined for planning development with reference to the aesthetics of the monument part of direct feedback for planning refusal by RBC.</w:t>
            </w:r>
          </w:p>
          <w:p w14:paraId="4C2D1FA5" w14:textId="77777777" w:rsidR="008A32FF" w:rsidRPr="00391E0C" w:rsidRDefault="008A32FF" w:rsidP="008A32FF">
            <w:pPr>
              <w:jc w:val="both"/>
              <w:rPr>
                <w:rFonts w:asciiTheme="minorHAnsi" w:hAnsiTheme="minorHAnsi"/>
                <w:kern w:val="3"/>
              </w:rPr>
            </w:pPr>
          </w:p>
          <w:p w14:paraId="7A23D6ED"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 xml:space="preserve">Listed Buildings </w:t>
            </w:r>
          </w:p>
          <w:p w14:paraId="4BF94812"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Site 337 directly abuts listed residential properties.  Development of this site will adversely impact these properties and derogate their historical importance in contradiction with conservation and heritage policy.</w:t>
            </w:r>
          </w:p>
          <w:p w14:paraId="3E1BDDCF" w14:textId="77777777" w:rsidR="00C24813" w:rsidRPr="00391E0C" w:rsidRDefault="00C24813" w:rsidP="008A32FF">
            <w:pPr>
              <w:jc w:val="both"/>
              <w:rPr>
                <w:rFonts w:asciiTheme="minorHAnsi" w:hAnsiTheme="minorHAnsi"/>
                <w:kern w:val="3"/>
              </w:rPr>
            </w:pPr>
          </w:p>
          <w:p w14:paraId="354EABB0"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lastRenderedPageBreak/>
              <w:t>Flooding</w:t>
            </w:r>
          </w:p>
          <w:p w14:paraId="261D4DEA" w14:textId="2C03022F"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In recent years the village has been subject to flooding events (as shown in attached photos).  </w:t>
            </w:r>
            <w:r w:rsidR="008B0F5A" w:rsidRPr="00391E0C">
              <w:rPr>
                <w:rFonts w:asciiTheme="minorHAnsi" w:hAnsiTheme="minorHAnsi"/>
                <w:kern w:val="3"/>
              </w:rPr>
              <w:t>Site 337</w:t>
            </w:r>
            <w:r w:rsidRPr="00391E0C">
              <w:rPr>
                <w:rFonts w:asciiTheme="minorHAnsi" w:hAnsiTheme="minorHAnsi"/>
                <w:kern w:val="3"/>
              </w:rPr>
              <w:t xml:space="preserve"> has been particularly susceptible to flooding as have the surrounding roads of Heath Lane and Green Lane, as well as properties on Coventry Road.  Removing grass fields, hedgerows and trees, and replacing them with concrete will exasperate the risk of further flooding.</w:t>
            </w:r>
          </w:p>
          <w:p w14:paraId="3853B698" w14:textId="2720F9CC" w:rsidR="00730D91" w:rsidRDefault="008A32FF" w:rsidP="008A32FF">
            <w:pPr>
              <w:jc w:val="both"/>
              <w:rPr>
                <w:rFonts w:asciiTheme="minorHAnsi" w:hAnsiTheme="minorHAnsi"/>
                <w:kern w:val="3"/>
              </w:rPr>
            </w:pPr>
            <w:r w:rsidRPr="00391E0C">
              <w:rPr>
                <w:rFonts w:asciiTheme="minorHAnsi" w:hAnsiTheme="minorHAnsi"/>
                <w:kern w:val="3"/>
              </w:rPr>
              <w:t xml:space="preserve">Surface water flooding has also been caused by inadequate and historically dated sewer and drainage systems.  Not only has overflow of such systems increased the intensity of flood risks but also of sewer overflow.  Raw sewage overflow has occurred on numerous occasions alongside flood events on Barr Lane, Heath Lane and Green Lane. </w:t>
            </w:r>
            <w:r w:rsidR="00730D91">
              <w:rPr>
                <w:rFonts w:asciiTheme="minorHAnsi" w:hAnsiTheme="minorHAnsi"/>
                <w:kern w:val="3"/>
              </w:rPr>
              <w:t xml:space="preserve">  Pictures 1&amp;2 show the aftermath of a manhole on the playing field lifted off its foundations by pressure of foul water following a heavy rain storm,</w:t>
            </w:r>
            <w:r w:rsidR="000F6914">
              <w:rPr>
                <w:rFonts w:asciiTheme="minorHAnsi" w:hAnsiTheme="minorHAnsi"/>
                <w:kern w:val="3"/>
              </w:rPr>
              <w:t xml:space="preserve"> </w:t>
            </w:r>
            <w:r w:rsidR="00730D91">
              <w:rPr>
                <w:rFonts w:asciiTheme="minorHAnsi" w:hAnsiTheme="minorHAnsi"/>
                <w:kern w:val="3"/>
              </w:rPr>
              <w:t xml:space="preserve">and the garden flooding caused when rainwater exceeded the drainage capacity and surface water from the Coventry Road </w:t>
            </w:r>
            <w:r w:rsidR="00735678">
              <w:rPr>
                <w:rFonts w:asciiTheme="minorHAnsi" w:hAnsiTheme="minorHAnsi"/>
                <w:kern w:val="3"/>
              </w:rPr>
              <w:t>built up and was within an inch of causing internal flooding.</w:t>
            </w:r>
          </w:p>
          <w:p w14:paraId="4D42CEB7" w14:textId="72DC750D" w:rsidR="008A32FF" w:rsidRPr="00391E0C" w:rsidRDefault="00735678" w:rsidP="008A32FF">
            <w:pPr>
              <w:jc w:val="both"/>
              <w:rPr>
                <w:rFonts w:asciiTheme="minorHAnsi" w:hAnsiTheme="minorHAnsi"/>
                <w:kern w:val="3"/>
              </w:rPr>
            </w:pPr>
            <w:r>
              <w:rPr>
                <w:rFonts w:asciiTheme="minorHAnsi" w:hAnsiTheme="minorHAnsi"/>
                <w:noProof/>
                <w:kern w:val="3"/>
              </w:rPr>
              <w:drawing>
                <wp:anchor distT="0" distB="0" distL="114300" distR="114300" simplePos="0" relativeHeight="251676672" behindDoc="1" locked="0" layoutInCell="1" allowOverlap="1" wp14:anchorId="3061C0E0" wp14:editId="77510786">
                  <wp:simplePos x="0" y="0"/>
                  <wp:positionH relativeFrom="column">
                    <wp:posOffset>-65405</wp:posOffset>
                  </wp:positionH>
                  <wp:positionV relativeFrom="paragraph">
                    <wp:posOffset>203835</wp:posOffset>
                  </wp:positionV>
                  <wp:extent cx="2079625" cy="2720340"/>
                  <wp:effectExtent l="0" t="0" r="0" b="3810"/>
                  <wp:wrapTight wrapText="bothSides">
                    <wp:wrapPolygon edited="0">
                      <wp:start x="0" y="0"/>
                      <wp:lineTo x="0" y="21479"/>
                      <wp:lineTo x="21369" y="21479"/>
                      <wp:lineTo x="21369" y="0"/>
                      <wp:lineTo x="0" y="0"/>
                    </wp:wrapPolygon>
                  </wp:wrapTight>
                  <wp:docPr id="391795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95988" name="Picture 3917959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9625" cy="2720340"/>
                          </a:xfrm>
                          <a:prstGeom prst="rect">
                            <a:avLst/>
                          </a:prstGeom>
                        </pic:spPr>
                      </pic:pic>
                    </a:graphicData>
                  </a:graphic>
                  <wp14:sizeRelH relativeFrom="margin">
                    <wp14:pctWidth>0</wp14:pctWidth>
                  </wp14:sizeRelH>
                  <wp14:sizeRelV relativeFrom="margin">
                    <wp14:pctHeight>0</wp14:pctHeight>
                  </wp14:sizeRelV>
                </wp:anchor>
              </w:drawing>
            </w:r>
          </w:p>
          <w:p w14:paraId="40EBCA98" w14:textId="1F509E7A" w:rsidR="002461E3" w:rsidRDefault="00730D91" w:rsidP="008A32FF">
            <w:pPr>
              <w:jc w:val="both"/>
              <w:rPr>
                <w:rFonts w:asciiTheme="minorHAnsi" w:hAnsiTheme="minorHAnsi"/>
                <w:kern w:val="3"/>
              </w:rPr>
            </w:pPr>
            <w:r>
              <w:rPr>
                <w:rFonts w:asciiTheme="minorHAnsi" w:hAnsiTheme="minorHAnsi"/>
                <w:noProof/>
                <w:kern w:val="3"/>
              </w:rPr>
              <w:drawing>
                <wp:inline distT="0" distB="0" distL="0" distR="0" wp14:anchorId="11474FD0" wp14:editId="228C316E">
                  <wp:extent cx="3245485" cy="2769580"/>
                  <wp:effectExtent l="0" t="0" r="0" b="0"/>
                  <wp:docPr id="1888738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38881" name="Picture 18887388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6029" cy="2855381"/>
                          </a:xfrm>
                          <a:prstGeom prst="rect">
                            <a:avLst/>
                          </a:prstGeom>
                        </pic:spPr>
                      </pic:pic>
                    </a:graphicData>
                  </a:graphic>
                </wp:inline>
              </w:drawing>
            </w:r>
          </w:p>
          <w:p w14:paraId="4F524839" w14:textId="77777777" w:rsidR="00735678" w:rsidRDefault="00735678" w:rsidP="008A32FF">
            <w:pPr>
              <w:jc w:val="both"/>
              <w:rPr>
                <w:rFonts w:asciiTheme="minorHAnsi" w:hAnsiTheme="minorHAnsi"/>
                <w:kern w:val="3"/>
              </w:rPr>
            </w:pPr>
          </w:p>
          <w:p w14:paraId="62620A33" w14:textId="635E8F1D" w:rsidR="00735678" w:rsidRPr="00391E0C" w:rsidRDefault="00735678" w:rsidP="008A32FF">
            <w:pPr>
              <w:jc w:val="both"/>
              <w:rPr>
                <w:rFonts w:asciiTheme="minorHAnsi" w:hAnsiTheme="minorHAnsi"/>
                <w:kern w:val="3"/>
              </w:rPr>
            </w:pPr>
            <w:r>
              <w:rPr>
                <w:rFonts w:asciiTheme="minorHAnsi" w:hAnsiTheme="minorHAnsi"/>
                <w:kern w:val="3"/>
              </w:rPr>
              <w:lastRenderedPageBreak/>
              <w:t>The kennels in Cathiron Lane unfortunately suffered internal flooding during both of these occasions. An increase in the amount of surface water due to 315 houses can only make this situation worse.</w:t>
            </w:r>
          </w:p>
          <w:p w14:paraId="57DF1F41" w14:textId="15C3DD7A" w:rsidR="002461E3" w:rsidRPr="00391E0C" w:rsidRDefault="002461E3" w:rsidP="008A32FF">
            <w:pPr>
              <w:jc w:val="both"/>
              <w:rPr>
                <w:rFonts w:asciiTheme="minorHAnsi" w:hAnsiTheme="minorHAnsi"/>
                <w:kern w:val="3"/>
              </w:rPr>
            </w:pPr>
            <w:r w:rsidRPr="00391E0C">
              <w:rPr>
                <w:rFonts w:asciiTheme="minorHAnsi" w:hAnsiTheme="minorHAnsi"/>
                <w:noProof/>
                <w:kern w:val="3"/>
              </w:rPr>
              <w:drawing>
                <wp:inline distT="0" distB="0" distL="0" distR="0" wp14:anchorId="7921A47F" wp14:editId="056C3078">
                  <wp:extent cx="2672792" cy="1814195"/>
                  <wp:effectExtent l="0" t="0" r="0" b="0"/>
                  <wp:docPr id="1359614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14358" name="Picture 1359614358"/>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98485" cy="1831634"/>
                          </a:xfrm>
                          <a:prstGeom prst="rect">
                            <a:avLst/>
                          </a:prstGeom>
                        </pic:spPr>
                      </pic:pic>
                    </a:graphicData>
                  </a:graphic>
                </wp:inline>
              </w:drawing>
            </w:r>
            <w:r w:rsidR="00AD14D1" w:rsidRPr="00391E0C">
              <w:rPr>
                <w:rFonts w:asciiTheme="minorHAnsi" w:hAnsiTheme="minorHAnsi"/>
                <w:noProof/>
                <w:kern w:val="3"/>
              </w:rPr>
              <w:drawing>
                <wp:inline distT="0" distB="0" distL="0" distR="0" wp14:anchorId="161450DD" wp14:editId="31E35A9B">
                  <wp:extent cx="2843530" cy="1799590"/>
                  <wp:effectExtent l="0" t="0" r="0" b="0"/>
                  <wp:docPr id="1536142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2347" name="Picture 15361423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3530" cy="1799590"/>
                          </a:xfrm>
                          <a:prstGeom prst="rect">
                            <a:avLst/>
                          </a:prstGeom>
                        </pic:spPr>
                      </pic:pic>
                    </a:graphicData>
                  </a:graphic>
                </wp:inline>
              </w:drawing>
            </w:r>
          </w:p>
          <w:p w14:paraId="6211C305" w14:textId="77777777" w:rsidR="00AD14D1" w:rsidRPr="00391E0C" w:rsidRDefault="00AD14D1" w:rsidP="008A32FF">
            <w:pPr>
              <w:jc w:val="both"/>
              <w:rPr>
                <w:rFonts w:asciiTheme="minorHAnsi" w:hAnsiTheme="minorHAnsi"/>
                <w:kern w:val="3"/>
              </w:rPr>
            </w:pPr>
          </w:p>
          <w:p w14:paraId="170131FA" w14:textId="77777777" w:rsidR="008A32FF" w:rsidRPr="00391E0C" w:rsidRDefault="008A32FF" w:rsidP="008A32FF">
            <w:pPr>
              <w:jc w:val="both"/>
              <w:rPr>
                <w:rFonts w:asciiTheme="minorHAnsi" w:hAnsiTheme="minorHAnsi"/>
                <w:b/>
                <w:bCs/>
                <w:kern w:val="3"/>
              </w:rPr>
            </w:pPr>
            <w:r w:rsidRPr="00391E0C">
              <w:rPr>
                <w:rFonts w:asciiTheme="minorHAnsi" w:hAnsiTheme="minorHAnsi"/>
                <w:b/>
                <w:bCs/>
                <w:kern w:val="3"/>
              </w:rPr>
              <w:t>Conclusion</w:t>
            </w:r>
          </w:p>
          <w:p w14:paraId="23E70216" w14:textId="77777777" w:rsidR="008A32FF" w:rsidRPr="00391E0C" w:rsidRDefault="008A32FF" w:rsidP="008A32FF">
            <w:pPr>
              <w:jc w:val="both"/>
              <w:rPr>
                <w:rFonts w:asciiTheme="minorHAnsi" w:hAnsiTheme="minorHAnsi"/>
                <w:kern w:val="3"/>
              </w:rPr>
            </w:pPr>
            <w:r w:rsidRPr="00391E0C">
              <w:rPr>
                <w:rFonts w:asciiTheme="minorHAnsi" w:hAnsiTheme="minorHAnsi"/>
                <w:kern w:val="3"/>
              </w:rPr>
              <w:t xml:space="preserve">In summary, from an environment and heritage perspective it is recommended the proposal is unsound and conflicts with environmental, conservation and heritage policy and numerous paragraphs of the NPPF.  </w:t>
            </w:r>
          </w:p>
          <w:p w14:paraId="3B514845" w14:textId="72293501" w:rsidR="00120FA9" w:rsidRPr="00391E0C" w:rsidRDefault="008A32FF" w:rsidP="00E6158C">
            <w:pPr>
              <w:jc w:val="both"/>
              <w:rPr>
                <w:rFonts w:asciiTheme="minorHAnsi" w:hAnsiTheme="minorHAnsi"/>
                <w:kern w:val="3"/>
              </w:rPr>
            </w:pPr>
            <w:r w:rsidRPr="00391E0C">
              <w:rPr>
                <w:rFonts w:asciiTheme="minorHAnsi" w:hAnsiTheme="minorHAnsi"/>
                <w:kern w:val="3"/>
              </w:rPr>
              <w:t>Most critically Brinklow is situated proudly in protected greenbelt, which is also valuable and productive farmland that should be maintained for generations to come.  This land is essential to protect boundaries between towns and to protect and conserve landscape, wildlife and flora and fauna</w:t>
            </w:r>
          </w:p>
          <w:p w14:paraId="5F3A2B39" w14:textId="789F0197" w:rsidR="002D1A2A" w:rsidRPr="00391E0C" w:rsidRDefault="00120FA9" w:rsidP="00644675">
            <w:pPr>
              <w:rPr>
                <w:rFonts w:asciiTheme="minorHAnsi" w:hAnsiTheme="minorHAnsi"/>
                <w:kern w:val="3"/>
              </w:rPr>
            </w:pPr>
            <w:r w:rsidRPr="00391E0C">
              <w:rPr>
                <w:rFonts w:asciiTheme="minorHAnsi" w:hAnsiTheme="minorHAnsi"/>
                <w:kern w:val="3"/>
              </w:rPr>
              <w:t>Brinklow has a known flooding risk,</w:t>
            </w:r>
            <w:r w:rsidR="008B0F5A" w:rsidRPr="00391E0C">
              <w:rPr>
                <w:rFonts w:asciiTheme="minorHAnsi" w:hAnsiTheme="minorHAnsi"/>
                <w:kern w:val="3"/>
              </w:rPr>
              <w:t xml:space="preserve"> </w:t>
            </w:r>
            <w:r w:rsidRPr="00391E0C">
              <w:rPr>
                <w:rFonts w:asciiTheme="minorHAnsi" w:hAnsiTheme="minorHAnsi"/>
                <w:kern w:val="3"/>
              </w:rPr>
              <w:t>particularly at the Heath Lane /Coventry Road junction,</w:t>
            </w:r>
            <w:r w:rsidR="008B0F5A" w:rsidRPr="00391E0C">
              <w:rPr>
                <w:rFonts w:asciiTheme="minorHAnsi" w:hAnsiTheme="minorHAnsi"/>
                <w:kern w:val="3"/>
              </w:rPr>
              <w:t xml:space="preserve"> </w:t>
            </w:r>
            <w:r w:rsidRPr="00391E0C">
              <w:rPr>
                <w:rFonts w:asciiTheme="minorHAnsi" w:hAnsiTheme="minorHAnsi"/>
                <w:kern w:val="3"/>
              </w:rPr>
              <w:t xml:space="preserve">and at the Green Lane/Coventry Road </w:t>
            </w:r>
            <w:r w:rsidR="008B0F5A" w:rsidRPr="00391E0C">
              <w:rPr>
                <w:rFonts w:asciiTheme="minorHAnsi" w:hAnsiTheme="minorHAnsi"/>
                <w:kern w:val="3"/>
              </w:rPr>
              <w:t>junction. Internal</w:t>
            </w:r>
            <w:r w:rsidR="00400119" w:rsidRPr="00391E0C">
              <w:rPr>
                <w:rFonts w:asciiTheme="minorHAnsi" w:hAnsiTheme="minorHAnsi"/>
                <w:kern w:val="3"/>
              </w:rPr>
              <w:t xml:space="preserve"> flooding of domestic properties has </w:t>
            </w:r>
            <w:r w:rsidR="005B23E0" w:rsidRPr="00391E0C">
              <w:rPr>
                <w:rFonts w:asciiTheme="minorHAnsi" w:hAnsiTheme="minorHAnsi"/>
                <w:kern w:val="3"/>
              </w:rPr>
              <w:t xml:space="preserve">only just been avoided </w:t>
            </w:r>
            <w:r w:rsidR="00400119" w:rsidRPr="00391E0C">
              <w:rPr>
                <w:rFonts w:asciiTheme="minorHAnsi" w:hAnsiTheme="minorHAnsi"/>
                <w:kern w:val="3"/>
              </w:rPr>
              <w:t xml:space="preserve">in the last few </w:t>
            </w:r>
            <w:r w:rsidR="008B0F5A" w:rsidRPr="00391E0C">
              <w:rPr>
                <w:rFonts w:asciiTheme="minorHAnsi" w:hAnsiTheme="minorHAnsi"/>
                <w:kern w:val="3"/>
              </w:rPr>
              <w:t xml:space="preserve">years; </w:t>
            </w:r>
            <w:r w:rsidR="00400119" w:rsidRPr="00391E0C">
              <w:rPr>
                <w:rFonts w:asciiTheme="minorHAnsi" w:hAnsiTheme="minorHAnsi"/>
                <w:kern w:val="3"/>
              </w:rPr>
              <w:t>no actions have been taken to ensure the under-capacity is remedied.</w:t>
            </w:r>
          </w:p>
          <w:p w14:paraId="528DF365" w14:textId="63FE51C3" w:rsidR="009307DB" w:rsidRPr="00391E0C" w:rsidRDefault="009307DB" w:rsidP="00644675">
            <w:pPr>
              <w:rPr>
                <w:rFonts w:asciiTheme="minorHAnsi" w:hAnsiTheme="minorHAnsi"/>
                <w:kern w:val="3"/>
              </w:rPr>
            </w:pPr>
            <w:r w:rsidRPr="00391E0C">
              <w:rPr>
                <w:rFonts w:asciiTheme="minorHAnsi" w:hAnsiTheme="minorHAnsi"/>
                <w:kern w:val="3"/>
              </w:rPr>
              <w:t>The statement made by Severn Trent only confirms our position on the very edge of the flood plain.</w:t>
            </w:r>
          </w:p>
          <w:p w14:paraId="6B13F7F8" w14:textId="5A3B0112" w:rsidR="005B23E0" w:rsidRPr="00391E0C" w:rsidRDefault="005B23E0" w:rsidP="00644675">
            <w:pPr>
              <w:rPr>
                <w:rFonts w:asciiTheme="minorHAnsi" w:hAnsiTheme="minorHAnsi"/>
                <w:kern w:val="3"/>
              </w:rPr>
            </w:pPr>
            <w:r w:rsidRPr="00391E0C">
              <w:rPr>
                <w:rFonts w:asciiTheme="minorHAnsi" w:hAnsiTheme="minorHAnsi"/>
                <w:kern w:val="3"/>
              </w:rPr>
              <w:t>Brinklow is a comparatively small Village,</w:t>
            </w:r>
            <w:r w:rsidR="008B0F5A" w:rsidRPr="00391E0C">
              <w:rPr>
                <w:rFonts w:asciiTheme="minorHAnsi" w:hAnsiTheme="minorHAnsi"/>
                <w:kern w:val="3"/>
              </w:rPr>
              <w:t xml:space="preserve"> </w:t>
            </w:r>
            <w:r w:rsidRPr="00391E0C">
              <w:rPr>
                <w:rFonts w:asciiTheme="minorHAnsi" w:hAnsiTheme="minorHAnsi"/>
                <w:kern w:val="3"/>
              </w:rPr>
              <w:t xml:space="preserve">but as a Main Rural Settlement is has been </w:t>
            </w:r>
            <w:r w:rsidR="004A5B12" w:rsidRPr="00391E0C">
              <w:rPr>
                <w:rFonts w:asciiTheme="minorHAnsi" w:hAnsiTheme="minorHAnsi"/>
                <w:kern w:val="3"/>
              </w:rPr>
              <w:t>u</w:t>
            </w:r>
            <w:r w:rsidRPr="00391E0C">
              <w:rPr>
                <w:rFonts w:asciiTheme="minorHAnsi" w:hAnsiTheme="minorHAnsi"/>
                <w:kern w:val="3"/>
              </w:rPr>
              <w:t>nfairly se</w:t>
            </w:r>
            <w:r w:rsidR="004A5B12" w:rsidRPr="00391E0C">
              <w:rPr>
                <w:rFonts w:asciiTheme="minorHAnsi" w:hAnsiTheme="minorHAnsi"/>
                <w:kern w:val="3"/>
              </w:rPr>
              <w:t>le</w:t>
            </w:r>
            <w:r w:rsidRPr="00391E0C">
              <w:rPr>
                <w:rFonts w:asciiTheme="minorHAnsi" w:hAnsiTheme="minorHAnsi"/>
                <w:kern w:val="3"/>
              </w:rPr>
              <w:t>c</w:t>
            </w:r>
            <w:r w:rsidR="004A5B12" w:rsidRPr="00391E0C">
              <w:rPr>
                <w:rFonts w:asciiTheme="minorHAnsi" w:hAnsiTheme="minorHAnsi"/>
                <w:kern w:val="3"/>
              </w:rPr>
              <w:t>ted</w:t>
            </w:r>
            <w:r w:rsidRPr="00391E0C">
              <w:rPr>
                <w:rFonts w:asciiTheme="minorHAnsi" w:hAnsiTheme="minorHAnsi"/>
                <w:kern w:val="3"/>
              </w:rPr>
              <w:t xml:space="preserve"> to take</w:t>
            </w:r>
            <w:r w:rsidR="004A5B12" w:rsidRPr="00391E0C">
              <w:rPr>
                <w:rFonts w:asciiTheme="minorHAnsi" w:hAnsiTheme="minorHAnsi"/>
                <w:kern w:val="3"/>
              </w:rPr>
              <w:t xml:space="preserve"> a far greater proportion of the new housing allocation than other Villages</w:t>
            </w:r>
            <w:r w:rsidR="00095D77">
              <w:rPr>
                <w:rFonts w:asciiTheme="minorHAnsi" w:hAnsiTheme="minorHAnsi"/>
                <w:kern w:val="3"/>
              </w:rPr>
              <w:t>.</w:t>
            </w:r>
          </w:p>
          <w:p w14:paraId="2353DE82" w14:textId="77777777" w:rsidR="004A5B12" w:rsidRPr="00391E0C" w:rsidRDefault="004A5B12" w:rsidP="00644675">
            <w:pPr>
              <w:rPr>
                <w:rFonts w:asciiTheme="minorHAnsi" w:hAnsiTheme="minorHAnsi"/>
                <w:kern w:val="3"/>
              </w:rPr>
            </w:pPr>
          </w:p>
          <w:p w14:paraId="0903D131" w14:textId="2189D9F3" w:rsidR="004A5B12" w:rsidRPr="00391E0C" w:rsidRDefault="004A5B12" w:rsidP="00644675">
            <w:pPr>
              <w:rPr>
                <w:rFonts w:asciiTheme="minorHAnsi" w:hAnsiTheme="minorHAnsi"/>
                <w:kern w:val="3"/>
              </w:rPr>
            </w:pPr>
            <w:r w:rsidRPr="00391E0C">
              <w:rPr>
                <w:rFonts w:asciiTheme="minorHAnsi" w:hAnsiTheme="minorHAnsi"/>
                <w:kern w:val="3"/>
              </w:rPr>
              <w:t>The people of Brinklow value the Heritage which is embedded within the Village,</w:t>
            </w:r>
            <w:r w:rsidR="008B0F5A" w:rsidRPr="00391E0C">
              <w:rPr>
                <w:rFonts w:asciiTheme="minorHAnsi" w:hAnsiTheme="minorHAnsi"/>
                <w:kern w:val="3"/>
              </w:rPr>
              <w:t xml:space="preserve"> </w:t>
            </w:r>
            <w:r w:rsidRPr="00391E0C">
              <w:rPr>
                <w:rFonts w:asciiTheme="minorHAnsi" w:hAnsiTheme="minorHAnsi"/>
                <w:kern w:val="3"/>
              </w:rPr>
              <w:t>where 36 listed building can be found,</w:t>
            </w:r>
            <w:r w:rsidR="008B0F5A" w:rsidRPr="00391E0C">
              <w:rPr>
                <w:rFonts w:asciiTheme="minorHAnsi" w:hAnsiTheme="minorHAnsi"/>
                <w:kern w:val="3"/>
              </w:rPr>
              <w:t xml:space="preserve"> </w:t>
            </w:r>
            <w:r w:rsidRPr="00391E0C">
              <w:rPr>
                <w:rFonts w:asciiTheme="minorHAnsi" w:hAnsiTheme="minorHAnsi"/>
                <w:kern w:val="3"/>
              </w:rPr>
              <w:t>adjacent to the 12th century</w:t>
            </w:r>
            <w:r w:rsidR="006820C6" w:rsidRPr="00391E0C">
              <w:rPr>
                <w:rFonts w:asciiTheme="minorHAnsi" w:hAnsiTheme="minorHAnsi"/>
                <w:kern w:val="3"/>
              </w:rPr>
              <w:t xml:space="preserve"> SSSI</w:t>
            </w:r>
            <w:r w:rsidRPr="00391E0C">
              <w:rPr>
                <w:rFonts w:asciiTheme="minorHAnsi" w:hAnsiTheme="minorHAnsi"/>
                <w:kern w:val="3"/>
              </w:rPr>
              <w:t xml:space="preserve"> Brinklow Castle. English Heritage place emphasis on the views to and from the castle,</w:t>
            </w:r>
            <w:r w:rsidR="008B0F5A" w:rsidRPr="00391E0C">
              <w:rPr>
                <w:rFonts w:asciiTheme="minorHAnsi" w:hAnsiTheme="minorHAnsi"/>
                <w:kern w:val="3"/>
              </w:rPr>
              <w:t xml:space="preserve"> </w:t>
            </w:r>
            <w:r w:rsidRPr="00391E0C">
              <w:rPr>
                <w:rFonts w:asciiTheme="minorHAnsi" w:hAnsiTheme="minorHAnsi"/>
                <w:kern w:val="3"/>
              </w:rPr>
              <w:t>and recognise that it’s a central part of Brinklow’s environment.</w:t>
            </w:r>
          </w:p>
          <w:p w14:paraId="00DC61DE" w14:textId="77777777" w:rsidR="004A5B12" w:rsidRPr="00391E0C" w:rsidRDefault="004A5B12" w:rsidP="00644675">
            <w:pPr>
              <w:rPr>
                <w:rFonts w:asciiTheme="minorHAnsi" w:hAnsiTheme="minorHAnsi"/>
                <w:kern w:val="3"/>
              </w:rPr>
            </w:pPr>
          </w:p>
          <w:p w14:paraId="322DDDB3" w14:textId="77777777" w:rsidR="00AE2F13" w:rsidRPr="00391E0C" w:rsidRDefault="00AE2F13" w:rsidP="00644675">
            <w:pPr>
              <w:rPr>
                <w:rFonts w:asciiTheme="minorHAnsi" w:hAnsiTheme="minorHAnsi"/>
                <w:kern w:val="3"/>
              </w:rPr>
            </w:pPr>
          </w:p>
          <w:p w14:paraId="249ED9FF" w14:textId="77777777" w:rsidR="00AE2F13" w:rsidRPr="00391E0C" w:rsidRDefault="00AE2F13" w:rsidP="00644675">
            <w:pPr>
              <w:jc w:val="right"/>
              <w:rPr>
                <w:rFonts w:asciiTheme="minorHAnsi" w:hAnsiTheme="minorHAnsi"/>
                <w:kern w:val="3"/>
              </w:rPr>
            </w:pPr>
            <w:r w:rsidRPr="00391E0C">
              <w:rPr>
                <w:rFonts w:asciiTheme="minorHAnsi" w:hAnsiTheme="minorHAnsi"/>
                <w:kern w:val="3"/>
              </w:rPr>
              <w:t>(Continue on a separate sheet /expand box if necessary)</w:t>
            </w:r>
          </w:p>
        </w:tc>
      </w:tr>
      <w:tr w:rsidR="00AE2F13" w14:paraId="0072ED96" w14:textId="77777777" w:rsidTr="00C76782">
        <w:trPr>
          <w:gridAfter w:val="2"/>
          <w:wAfter w:w="797" w:type="dxa"/>
          <w:trHeight w:val="180"/>
        </w:trPr>
        <w:tc>
          <w:tcPr>
            <w:tcW w:w="6946" w:type="dxa"/>
            <w:gridSpan w:val="4"/>
            <w:noWrap/>
            <w:tcMar>
              <w:top w:w="0" w:type="dxa"/>
              <w:left w:w="108" w:type="dxa"/>
              <w:bottom w:w="0" w:type="dxa"/>
              <w:right w:w="108" w:type="dxa"/>
            </w:tcMar>
            <w:vAlign w:val="bottom"/>
          </w:tcPr>
          <w:p w14:paraId="7A789ED9" w14:textId="77777777" w:rsidR="00AE2F13" w:rsidRPr="00391E0C" w:rsidRDefault="00AE2F13" w:rsidP="00644675">
            <w:pPr>
              <w:rPr>
                <w:rFonts w:asciiTheme="minorHAnsi" w:hAnsiTheme="minorHAnsi"/>
                <w:kern w:val="3"/>
              </w:rPr>
            </w:pPr>
            <w:r w:rsidRPr="00391E0C">
              <w:rPr>
                <w:rFonts w:asciiTheme="minorHAnsi" w:hAnsiTheme="minorHAnsi"/>
                <w:kern w:val="3"/>
              </w:rPr>
              <w:lastRenderedPageBreak/>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AE2F13" w14:paraId="01067014" w14:textId="77777777" w:rsidTr="00C76782">
        <w:trPr>
          <w:gridAfter w:val="2"/>
          <w:wAfter w:w="797" w:type="dxa"/>
          <w:trHeight w:val="2078"/>
        </w:trPr>
        <w:tc>
          <w:tcPr>
            <w:tcW w:w="6946"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4EE601" w14:textId="15D4F5B8" w:rsidR="00EF29F1" w:rsidRPr="008846BC" w:rsidRDefault="00224251" w:rsidP="00644675">
            <w:pPr>
              <w:rPr>
                <w:rFonts w:asciiTheme="minorHAnsi" w:hAnsiTheme="minorHAnsi"/>
                <w:b/>
                <w:bCs/>
                <w:kern w:val="3"/>
              </w:rPr>
            </w:pPr>
            <w:r w:rsidRPr="008846BC">
              <w:rPr>
                <w:rFonts w:asciiTheme="minorHAnsi" w:hAnsiTheme="minorHAnsi"/>
                <w:b/>
                <w:bCs/>
                <w:kern w:val="3"/>
              </w:rPr>
              <w:t>An alternative View</w:t>
            </w:r>
            <w:r w:rsidR="008B0F5A" w:rsidRPr="008846BC">
              <w:rPr>
                <w:rFonts w:asciiTheme="minorHAnsi" w:hAnsiTheme="minorHAnsi"/>
                <w:b/>
                <w:bCs/>
                <w:kern w:val="3"/>
              </w:rPr>
              <w:t>:</w:t>
            </w:r>
          </w:p>
          <w:p w14:paraId="090CE0A6" w14:textId="0BCF65F7" w:rsidR="008A2D87" w:rsidRPr="008846BC" w:rsidRDefault="00E213B4" w:rsidP="008A2D87">
            <w:pPr>
              <w:rPr>
                <w:rFonts w:asciiTheme="minorHAnsi" w:hAnsiTheme="minorHAnsi"/>
                <w:kern w:val="3"/>
              </w:rPr>
            </w:pPr>
            <w:r w:rsidRPr="008846BC">
              <w:rPr>
                <w:rFonts w:asciiTheme="minorHAnsi" w:hAnsiTheme="minorHAnsi"/>
                <w:kern w:val="3"/>
              </w:rPr>
              <w:t>We carried out an overall view of the housing requirement for the Village and are now able to offer as alternative sites the following. Some have been previously researched by Planners</w:t>
            </w:r>
            <w:r w:rsidR="00A842C6" w:rsidRPr="008846BC">
              <w:rPr>
                <w:rFonts w:asciiTheme="minorHAnsi" w:hAnsiTheme="minorHAnsi"/>
                <w:kern w:val="3"/>
              </w:rPr>
              <w:t xml:space="preserve"> like A</w:t>
            </w:r>
            <w:r w:rsidR="008A2D87" w:rsidRPr="008846BC">
              <w:rPr>
                <w:rFonts w:asciiTheme="minorHAnsi" w:hAnsiTheme="minorHAnsi"/>
                <w:kern w:val="3"/>
              </w:rPr>
              <w:t>E</w:t>
            </w:r>
            <w:r w:rsidR="00A842C6" w:rsidRPr="008846BC">
              <w:rPr>
                <w:rFonts w:asciiTheme="minorHAnsi" w:hAnsiTheme="minorHAnsi"/>
                <w:kern w:val="3"/>
              </w:rPr>
              <w:t>C</w:t>
            </w:r>
            <w:r w:rsidR="008A2D87" w:rsidRPr="008846BC">
              <w:rPr>
                <w:rFonts w:asciiTheme="minorHAnsi" w:hAnsiTheme="minorHAnsi"/>
                <w:kern w:val="3"/>
              </w:rPr>
              <w:t xml:space="preserve">OM and </w:t>
            </w:r>
            <w:r w:rsidR="00A842C6" w:rsidRPr="008846BC">
              <w:rPr>
                <w:rFonts w:asciiTheme="minorHAnsi" w:hAnsiTheme="minorHAnsi"/>
                <w:kern w:val="3"/>
              </w:rPr>
              <w:t>o</w:t>
            </w:r>
            <w:r w:rsidRPr="008846BC">
              <w:rPr>
                <w:rFonts w:asciiTheme="minorHAnsi" w:hAnsiTheme="minorHAnsi"/>
                <w:kern w:val="3"/>
              </w:rPr>
              <w:t>the</w:t>
            </w:r>
            <w:r w:rsidR="00A526AD" w:rsidRPr="008846BC">
              <w:rPr>
                <w:rFonts w:asciiTheme="minorHAnsi" w:hAnsiTheme="minorHAnsi"/>
                <w:kern w:val="3"/>
              </w:rPr>
              <w:t>rs</w:t>
            </w:r>
            <w:r w:rsidRPr="008846BC">
              <w:rPr>
                <w:rFonts w:asciiTheme="minorHAnsi" w:hAnsiTheme="minorHAnsi"/>
                <w:kern w:val="3"/>
              </w:rPr>
              <w:t xml:space="preserve"> have come forward since the last Local Plan.</w:t>
            </w:r>
            <w:r w:rsidR="008A2D87" w:rsidRPr="008846BC">
              <w:rPr>
                <w:rFonts w:asciiTheme="minorHAnsi" w:hAnsiTheme="minorHAnsi"/>
                <w:kern w:val="3"/>
              </w:rPr>
              <w:t xml:space="preserve"> </w:t>
            </w:r>
            <w:r w:rsidR="00C24813" w:rsidRPr="008846BC">
              <w:rPr>
                <w:rFonts w:asciiTheme="minorHAnsi" w:hAnsiTheme="minorHAnsi"/>
                <w:kern w:val="3"/>
              </w:rPr>
              <w:t>Our planning advisor suggests that a density of 32.5 units per hectare is appropriate.</w:t>
            </w:r>
          </w:p>
          <w:p w14:paraId="724A1DE4" w14:textId="38A79181" w:rsidR="00D5561A" w:rsidRDefault="00C76782" w:rsidP="00FB1A97">
            <w:pPr>
              <w:jc w:val="center"/>
              <w:rPr>
                <w:rFonts w:asciiTheme="minorHAnsi" w:hAnsiTheme="minorHAnsi"/>
                <w:kern w:val="3"/>
              </w:rPr>
            </w:pPr>
            <w:r w:rsidRPr="00C76782">
              <w:rPr>
                <w:rFonts w:asciiTheme="minorHAnsi" w:hAnsiTheme="minorHAnsi"/>
                <w:noProof/>
                <w:kern w:val="3"/>
              </w:rPr>
              <w:drawing>
                <wp:inline distT="0" distB="0" distL="0" distR="0" wp14:anchorId="0F85D69C" wp14:editId="46FE2F1C">
                  <wp:extent cx="2971800" cy="2823309"/>
                  <wp:effectExtent l="0" t="0" r="0" b="0"/>
                  <wp:docPr id="68847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77279" name=""/>
                          <pic:cNvPicPr/>
                        </pic:nvPicPr>
                        <pic:blipFill>
                          <a:blip r:embed="rId14"/>
                          <a:stretch>
                            <a:fillRect/>
                          </a:stretch>
                        </pic:blipFill>
                        <pic:spPr>
                          <a:xfrm>
                            <a:off x="0" y="0"/>
                            <a:ext cx="3024724" cy="2873589"/>
                          </a:xfrm>
                          <a:prstGeom prst="rect">
                            <a:avLst/>
                          </a:prstGeom>
                        </pic:spPr>
                      </pic:pic>
                    </a:graphicData>
                  </a:graphic>
                </wp:inline>
              </w:drawing>
            </w:r>
          </w:p>
          <w:p w14:paraId="69725768" w14:textId="77777777" w:rsidR="00FB1A97" w:rsidRDefault="00FB1A97" w:rsidP="008A2D87">
            <w:pPr>
              <w:rPr>
                <w:rFonts w:asciiTheme="minorHAnsi" w:hAnsiTheme="minorHAnsi"/>
                <w:kern w:val="3"/>
              </w:rPr>
            </w:pPr>
          </w:p>
          <w:p w14:paraId="4BC05E40" w14:textId="77777777" w:rsidR="00FB1A97" w:rsidRDefault="00FB1A97" w:rsidP="008A2D87">
            <w:pPr>
              <w:rPr>
                <w:rFonts w:asciiTheme="minorHAnsi" w:hAnsiTheme="minorHAnsi"/>
                <w:kern w:val="3"/>
              </w:rPr>
            </w:pPr>
          </w:p>
          <w:p w14:paraId="0FF11C90" w14:textId="4F506B50" w:rsidR="00FB1A97" w:rsidRDefault="00FB1A97" w:rsidP="00FB1A97">
            <w:pPr>
              <w:jc w:val="center"/>
              <w:rPr>
                <w:rFonts w:asciiTheme="minorHAnsi" w:hAnsiTheme="minorHAnsi"/>
                <w:kern w:val="3"/>
              </w:rPr>
            </w:pPr>
            <w:r w:rsidRPr="00FB1A97">
              <w:rPr>
                <w:rFonts w:asciiTheme="minorHAnsi" w:hAnsiTheme="minorHAnsi"/>
                <w:noProof/>
                <w:kern w:val="3"/>
              </w:rPr>
              <w:lastRenderedPageBreak/>
              <w:drawing>
                <wp:inline distT="0" distB="0" distL="0" distR="0" wp14:anchorId="5B31ABA3" wp14:editId="3A26209B">
                  <wp:extent cx="3149584" cy="3345179"/>
                  <wp:effectExtent l="0" t="0" r="0" b="8255"/>
                  <wp:docPr id="40271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3614" name=""/>
                          <pic:cNvPicPr/>
                        </pic:nvPicPr>
                        <pic:blipFill>
                          <a:blip r:embed="rId15"/>
                          <a:stretch>
                            <a:fillRect/>
                          </a:stretch>
                        </pic:blipFill>
                        <pic:spPr>
                          <a:xfrm>
                            <a:off x="0" y="0"/>
                            <a:ext cx="3153567" cy="3349409"/>
                          </a:xfrm>
                          <a:prstGeom prst="rect">
                            <a:avLst/>
                          </a:prstGeom>
                        </pic:spPr>
                      </pic:pic>
                    </a:graphicData>
                  </a:graphic>
                </wp:inline>
              </w:drawing>
            </w:r>
          </w:p>
          <w:p w14:paraId="7AE3F2DB" w14:textId="77777777" w:rsidR="00FB1A97" w:rsidRDefault="00FB1A97" w:rsidP="008A2D87">
            <w:pPr>
              <w:rPr>
                <w:rFonts w:asciiTheme="minorHAnsi" w:hAnsiTheme="minorHAnsi"/>
                <w:kern w:val="3"/>
              </w:rPr>
            </w:pPr>
          </w:p>
          <w:p w14:paraId="1D18F259" w14:textId="77777777" w:rsidR="00FB1A97" w:rsidRDefault="00FB1A97" w:rsidP="008A2D87">
            <w:pPr>
              <w:rPr>
                <w:rFonts w:asciiTheme="minorHAnsi" w:hAnsiTheme="minorHAnsi"/>
                <w:kern w:val="3"/>
              </w:rPr>
            </w:pPr>
          </w:p>
          <w:p w14:paraId="6A80E71A" w14:textId="77777777" w:rsidR="00FB1A97" w:rsidRDefault="00FB1A97" w:rsidP="008A2D87">
            <w:pPr>
              <w:rPr>
                <w:rFonts w:asciiTheme="minorHAnsi" w:hAnsiTheme="minorHAnsi"/>
                <w:kern w:val="3"/>
              </w:rPr>
            </w:pPr>
          </w:p>
          <w:p w14:paraId="6EFC0B61" w14:textId="77777777" w:rsidR="00C76782" w:rsidRPr="008846BC" w:rsidRDefault="00C76782" w:rsidP="008A2D87">
            <w:pPr>
              <w:rPr>
                <w:rFonts w:asciiTheme="minorHAnsi" w:hAnsiTheme="minorHAnsi"/>
                <w:kern w:val="3"/>
              </w:rPr>
            </w:pPr>
          </w:p>
          <w:p w14:paraId="456526F8" w14:textId="30A25FA0" w:rsidR="00C4011A" w:rsidRPr="008846BC" w:rsidRDefault="008A2D87" w:rsidP="00644675">
            <w:pPr>
              <w:rPr>
                <w:rFonts w:asciiTheme="minorHAnsi" w:hAnsiTheme="minorHAnsi"/>
                <w:kern w:val="3"/>
              </w:rPr>
            </w:pPr>
            <w:r w:rsidRPr="008846BC">
              <w:rPr>
                <w:rFonts w:asciiTheme="minorHAnsi" w:hAnsiTheme="minorHAnsi"/>
                <w:b/>
                <w:bCs/>
                <w:kern w:val="3"/>
              </w:rPr>
              <w:t>Site 1. West Farm</w:t>
            </w:r>
            <w:r w:rsidR="00C4011A" w:rsidRPr="008846BC">
              <w:rPr>
                <w:rFonts w:asciiTheme="minorHAnsi" w:hAnsiTheme="minorHAnsi"/>
                <w:kern w:val="3"/>
              </w:rPr>
              <w:t>.  (Area 1.82 Hectares)</w:t>
            </w:r>
          </w:p>
          <w:p w14:paraId="3450FE9C" w14:textId="2E877D56" w:rsidR="00A609DE" w:rsidRPr="008846BC" w:rsidRDefault="00EE27F9" w:rsidP="00644675">
            <w:pPr>
              <w:rPr>
                <w:rFonts w:asciiTheme="minorHAnsi" w:hAnsiTheme="minorHAnsi"/>
                <w:kern w:val="3"/>
              </w:rPr>
            </w:pPr>
            <w:r w:rsidRPr="008846BC">
              <w:rPr>
                <w:rFonts w:asciiTheme="minorHAnsi" w:hAnsiTheme="minorHAnsi"/>
                <w:kern w:val="3"/>
              </w:rPr>
              <w:t>This site was originally proposed by RBC and it is now</w:t>
            </w:r>
            <w:r w:rsidR="00D5561A" w:rsidRPr="008846BC">
              <w:rPr>
                <w:rFonts w:asciiTheme="minorHAnsi" w:hAnsiTheme="minorHAnsi"/>
                <w:kern w:val="3"/>
              </w:rPr>
              <w:t xml:space="preserve"> a</w:t>
            </w:r>
            <w:r w:rsidRPr="008846BC">
              <w:rPr>
                <w:rFonts w:asciiTheme="minorHAnsi" w:hAnsiTheme="minorHAnsi"/>
                <w:kern w:val="3"/>
              </w:rPr>
              <w:t xml:space="preserve"> joint plan with its neighbouring farm Home Farm. That proposition hasn’t been properly resolved because it takes both farms out of active farming because of the loss of storage. There are a number of listed building</w:t>
            </w:r>
            <w:r w:rsidR="008A2D87" w:rsidRPr="008846BC">
              <w:rPr>
                <w:rFonts w:asciiTheme="minorHAnsi" w:hAnsiTheme="minorHAnsi"/>
                <w:kern w:val="3"/>
              </w:rPr>
              <w:t>s</w:t>
            </w:r>
            <w:r w:rsidRPr="008846BC">
              <w:rPr>
                <w:rFonts w:asciiTheme="minorHAnsi" w:hAnsiTheme="minorHAnsi"/>
                <w:kern w:val="3"/>
              </w:rPr>
              <w:t xml:space="preserve"> involved,</w:t>
            </w:r>
            <w:r w:rsidR="008A2D87" w:rsidRPr="008846BC">
              <w:rPr>
                <w:rFonts w:asciiTheme="minorHAnsi" w:hAnsiTheme="minorHAnsi"/>
                <w:kern w:val="3"/>
              </w:rPr>
              <w:t xml:space="preserve"> </w:t>
            </w:r>
            <w:r w:rsidRPr="008846BC">
              <w:rPr>
                <w:rFonts w:asciiTheme="minorHAnsi" w:hAnsiTheme="minorHAnsi"/>
                <w:kern w:val="3"/>
              </w:rPr>
              <w:t>and it is our proposal to develop only the West Farm segment. That allows Home Farm to continue in business,</w:t>
            </w:r>
            <w:r w:rsidR="00A526AD" w:rsidRPr="008846BC">
              <w:rPr>
                <w:rFonts w:asciiTheme="minorHAnsi" w:hAnsiTheme="minorHAnsi"/>
                <w:kern w:val="3"/>
              </w:rPr>
              <w:t xml:space="preserve"> </w:t>
            </w:r>
            <w:r w:rsidRPr="008846BC">
              <w:rPr>
                <w:rFonts w:asciiTheme="minorHAnsi" w:hAnsiTheme="minorHAnsi"/>
                <w:kern w:val="3"/>
              </w:rPr>
              <w:t>but gives enough Brown Field site to accomplish the building of a prope</w:t>
            </w:r>
            <w:r w:rsidR="004A5B12" w:rsidRPr="008846BC">
              <w:rPr>
                <w:rFonts w:asciiTheme="minorHAnsi" w:hAnsiTheme="minorHAnsi"/>
                <w:kern w:val="3"/>
              </w:rPr>
              <w:t>r</w:t>
            </w:r>
            <w:r w:rsidRPr="008846BC">
              <w:rPr>
                <w:rFonts w:asciiTheme="minorHAnsi" w:hAnsiTheme="minorHAnsi"/>
                <w:kern w:val="3"/>
              </w:rPr>
              <w:t>ly planned development of “specialist over 55yrs accommodation” RBC’s words.</w:t>
            </w:r>
            <w:r w:rsidR="008A2D87" w:rsidRPr="008846BC">
              <w:rPr>
                <w:rFonts w:asciiTheme="minorHAnsi" w:hAnsiTheme="minorHAnsi"/>
                <w:kern w:val="3"/>
              </w:rPr>
              <w:t xml:space="preserve"> </w:t>
            </w:r>
            <w:r w:rsidRPr="008846BC">
              <w:rPr>
                <w:rFonts w:asciiTheme="minorHAnsi" w:hAnsiTheme="minorHAnsi"/>
                <w:kern w:val="3"/>
              </w:rPr>
              <w:t xml:space="preserve">With sensitive treatment </w:t>
            </w:r>
            <w:r w:rsidR="00A526AD" w:rsidRPr="008846BC">
              <w:rPr>
                <w:rFonts w:asciiTheme="minorHAnsi" w:hAnsiTheme="minorHAnsi"/>
                <w:kern w:val="3"/>
              </w:rPr>
              <w:t xml:space="preserve"> </w:t>
            </w:r>
            <w:r w:rsidRPr="008846BC">
              <w:rPr>
                <w:rFonts w:asciiTheme="minorHAnsi" w:hAnsiTheme="minorHAnsi"/>
                <w:kern w:val="3"/>
              </w:rPr>
              <w:t>the listed buildings on</w:t>
            </w:r>
            <w:r w:rsidR="004A5B12" w:rsidRPr="008846BC">
              <w:rPr>
                <w:rFonts w:asciiTheme="minorHAnsi" w:hAnsiTheme="minorHAnsi"/>
                <w:kern w:val="3"/>
              </w:rPr>
              <w:t xml:space="preserve"> the</w:t>
            </w:r>
            <w:r w:rsidRPr="008846BC">
              <w:rPr>
                <w:rFonts w:asciiTheme="minorHAnsi" w:hAnsiTheme="minorHAnsi"/>
                <w:kern w:val="3"/>
              </w:rPr>
              <w:t xml:space="preserve"> site could be re-purposed as Village amenities. Home Farm could continue farming as it has done for the last 200</w:t>
            </w:r>
            <w:r w:rsidR="00A526AD" w:rsidRPr="008846BC">
              <w:rPr>
                <w:rFonts w:asciiTheme="minorHAnsi" w:hAnsiTheme="minorHAnsi"/>
                <w:kern w:val="3"/>
              </w:rPr>
              <w:t xml:space="preserve"> </w:t>
            </w:r>
            <w:r w:rsidRPr="008846BC">
              <w:rPr>
                <w:rFonts w:asciiTheme="minorHAnsi" w:hAnsiTheme="minorHAnsi"/>
                <w:kern w:val="3"/>
              </w:rPr>
              <w:t>years. The Listed farm house</w:t>
            </w:r>
            <w:r w:rsidR="008C7B6E" w:rsidRPr="008846BC">
              <w:rPr>
                <w:rFonts w:asciiTheme="minorHAnsi" w:hAnsiTheme="minorHAnsi"/>
                <w:kern w:val="3"/>
              </w:rPr>
              <w:t xml:space="preserve"> would remain intact. This reduction in size would take into account the views of Heritage England in regard to the view towards the SSI known as Brinklow Castle and would not interfere with the flooded canal arms left after re-working in 19</w:t>
            </w:r>
            <w:r w:rsidR="00A526AD" w:rsidRPr="008846BC">
              <w:rPr>
                <w:rFonts w:asciiTheme="minorHAnsi" w:hAnsiTheme="minorHAnsi"/>
                <w:kern w:val="3"/>
              </w:rPr>
              <w:t>th</w:t>
            </w:r>
            <w:r w:rsidR="008A2D87" w:rsidRPr="008846BC">
              <w:rPr>
                <w:rFonts w:asciiTheme="minorHAnsi" w:hAnsiTheme="minorHAnsi"/>
                <w:kern w:val="3"/>
              </w:rPr>
              <w:t xml:space="preserve"> </w:t>
            </w:r>
            <w:r w:rsidR="008C7B6E" w:rsidRPr="008846BC">
              <w:rPr>
                <w:rFonts w:asciiTheme="minorHAnsi" w:hAnsiTheme="minorHAnsi"/>
                <w:kern w:val="3"/>
              </w:rPr>
              <w:t>century</w:t>
            </w:r>
            <w:r w:rsidR="004A5B12" w:rsidRPr="008846BC">
              <w:rPr>
                <w:rFonts w:asciiTheme="minorHAnsi" w:hAnsiTheme="minorHAnsi"/>
                <w:kern w:val="3"/>
              </w:rPr>
              <w:t>,</w:t>
            </w:r>
            <w:r w:rsidR="00A526AD" w:rsidRPr="008846BC">
              <w:rPr>
                <w:rFonts w:asciiTheme="minorHAnsi" w:hAnsiTheme="minorHAnsi"/>
                <w:kern w:val="3"/>
              </w:rPr>
              <w:t xml:space="preserve"> </w:t>
            </w:r>
            <w:r w:rsidR="004A5B12" w:rsidRPr="008846BC">
              <w:rPr>
                <w:rFonts w:asciiTheme="minorHAnsi" w:hAnsiTheme="minorHAnsi"/>
                <w:kern w:val="3"/>
              </w:rPr>
              <w:t>a fishing and unusual nature centre.</w:t>
            </w:r>
            <w:r w:rsidR="008C7B6E" w:rsidRPr="008846BC">
              <w:rPr>
                <w:rFonts w:asciiTheme="minorHAnsi" w:hAnsiTheme="minorHAnsi"/>
                <w:kern w:val="3"/>
              </w:rPr>
              <w:t xml:space="preserve"> Specialist advice taken suggests that the number of units should be reduced from</w:t>
            </w:r>
            <w:r w:rsidR="00A4174F" w:rsidRPr="008846BC">
              <w:rPr>
                <w:rFonts w:asciiTheme="minorHAnsi" w:hAnsiTheme="minorHAnsi"/>
                <w:kern w:val="3"/>
              </w:rPr>
              <w:t xml:space="preserve"> </w:t>
            </w:r>
            <w:r w:rsidR="00A526AD" w:rsidRPr="008846BC">
              <w:rPr>
                <w:rFonts w:asciiTheme="minorHAnsi" w:hAnsiTheme="minorHAnsi"/>
                <w:kern w:val="3"/>
              </w:rPr>
              <w:t>75 to 40/45</w:t>
            </w:r>
            <w:r w:rsidR="00A4174F" w:rsidRPr="008846BC">
              <w:rPr>
                <w:rFonts w:asciiTheme="minorHAnsi" w:hAnsiTheme="minorHAnsi"/>
                <w:kern w:val="3"/>
              </w:rPr>
              <w:t>.</w:t>
            </w:r>
          </w:p>
          <w:p w14:paraId="437D9AD7" w14:textId="77777777" w:rsidR="00B62C60" w:rsidRPr="008846BC" w:rsidRDefault="00B62C60" w:rsidP="00644675">
            <w:pPr>
              <w:rPr>
                <w:rFonts w:asciiTheme="minorHAnsi" w:hAnsiTheme="minorHAnsi"/>
                <w:kern w:val="3"/>
              </w:rPr>
            </w:pPr>
          </w:p>
          <w:p w14:paraId="6BA52EA7" w14:textId="77777777" w:rsidR="00B62C60" w:rsidRPr="008846BC" w:rsidRDefault="00B62C60" w:rsidP="00644675">
            <w:pPr>
              <w:rPr>
                <w:rFonts w:asciiTheme="minorHAnsi" w:hAnsiTheme="minorHAnsi"/>
                <w:kern w:val="3"/>
              </w:rPr>
            </w:pPr>
          </w:p>
          <w:p w14:paraId="61650F87" w14:textId="77777777" w:rsidR="00B62C60" w:rsidRPr="008846BC" w:rsidRDefault="00B62C60" w:rsidP="00644675">
            <w:pPr>
              <w:rPr>
                <w:rFonts w:asciiTheme="minorHAnsi" w:hAnsiTheme="minorHAnsi"/>
                <w:kern w:val="3"/>
              </w:rPr>
            </w:pPr>
          </w:p>
          <w:p w14:paraId="268DC425" w14:textId="77777777" w:rsidR="00B62C60" w:rsidRPr="008846BC" w:rsidRDefault="00B62C60" w:rsidP="00644675">
            <w:pPr>
              <w:rPr>
                <w:rFonts w:asciiTheme="minorHAnsi" w:hAnsiTheme="minorHAnsi"/>
                <w:kern w:val="3"/>
              </w:rPr>
            </w:pPr>
          </w:p>
          <w:p w14:paraId="5FB8DFA7" w14:textId="7D1194FE" w:rsidR="00600A77" w:rsidRPr="008846BC" w:rsidRDefault="00A526AD" w:rsidP="00644675">
            <w:pPr>
              <w:rPr>
                <w:rFonts w:asciiTheme="minorHAnsi" w:hAnsiTheme="minorHAnsi"/>
                <w:kern w:val="3"/>
              </w:rPr>
            </w:pPr>
            <w:r w:rsidRPr="008846BC">
              <w:rPr>
                <w:rFonts w:asciiTheme="minorHAnsi" w:hAnsiTheme="minorHAnsi"/>
                <w:noProof/>
                <w:kern w:val="3"/>
              </w:rPr>
              <w:lastRenderedPageBreak/>
              <w:drawing>
                <wp:anchor distT="0" distB="0" distL="114300" distR="114300" simplePos="0" relativeHeight="251672576" behindDoc="1" locked="0" layoutInCell="1" allowOverlap="1" wp14:anchorId="1F8C523E" wp14:editId="6579CFC4">
                  <wp:simplePos x="0" y="0"/>
                  <wp:positionH relativeFrom="column">
                    <wp:posOffset>91440</wp:posOffset>
                  </wp:positionH>
                  <wp:positionV relativeFrom="paragraph">
                    <wp:posOffset>120650</wp:posOffset>
                  </wp:positionV>
                  <wp:extent cx="1920240" cy="1439545"/>
                  <wp:effectExtent l="0" t="0" r="3810" b="8255"/>
                  <wp:wrapTight wrapText="bothSides">
                    <wp:wrapPolygon edited="0">
                      <wp:start x="0" y="0"/>
                      <wp:lineTo x="0" y="21438"/>
                      <wp:lineTo x="21429" y="21438"/>
                      <wp:lineTo x="21429" y="0"/>
                      <wp:lineTo x="0" y="0"/>
                    </wp:wrapPolygon>
                  </wp:wrapTight>
                  <wp:docPr id="1478063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3579" name="Picture 14780635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240" cy="1439545"/>
                          </a:xfrm>
                          <a:prstGeom prst="rect">
                            <a:avLst/>
                          </a:prstGeom>
                        </pic:spPr>
                      </pic:pic>
                    </a:graphicData>
                  </a:graphic>
                  <wp14:sizeRelH relativeFrom="margin">
                    <wp14:pctWidth>0</wp14:pctWidth>
                  </wp14:sizeRelH>
                  <wp14:sizeRelV relativeFrom="margin">
                    <wp14:pctHeight>0</wp14:pctHeight>
                  </wp14:sizeRelV>
                </wp:anchor>
              </w:drawing>
            </w:r>
            <w:r w:rsidRPr="008846BC">
              <w:rPr>
                <w:rFonts w:asciiTheme="minorHAnsi" w:hAnsiTheme="minorHAnsi"/>
                <w:noProof/>
                <w:kern w:val="3"/>
              </w:rPr>
              <w:drawing>
                <wp:anchor distT="0" distB="0" distL="114300" distR="114300" simplePos="0" relativeHeight="251673600" behindDoc="1" locked="0" layoutInCell="1" allowOverlap="1" wp14:anchorId="3FE747CA" wp14:editId="33C3971B">
                  <wp:simplePos x="0" y="0"/>
                  <wp:positionH relativeFrom="column">
                    <wp:posOffset>2209800</wp:posOffset>
                  </wp:positionH>
                  <wp:positionV relativeFrom="paragraph">
                    <wp:posOffset>115570</wp:posOffset>
                  </wp:positionV>
                  <wp:extent cx="1950720" cy="1462405"/>
                  <wp:effectExtent l="0" t="0" r="0" b="4445"/>
                  <wp:wrapTopAndBottom/>
                  <wp:docPr id="703995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5795" name="Picture 7039957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2405"/>
                          </a:xfrm>
                          <a:prstGeom prst="rect">
                            <a:avLst/>
                          </a:prstGeom>
                        </pic:spPr>
                      </pic:pic>
                    </a:graphicData>
                  </a:graphic>
                  <wp14:sizeRelH relativeFrom="page">
                    <wp14:pctWidth>0</wp14:pctWidth>
                  </wp14:sizeRelH>
                  <wp14:sizeRelV relativeFrom="page">
                    <wp14:pctHeight>0</wp14:pctHeight>
                  </wp14:sizeRelV>
                </wp:anchor>
              </w:drawing>
            </w:r>
          </w:p>
          <w:p w14:paraId="5221265E" w14:textId="77777777" w:rsidR="00B62C60" w:rsidRPr="008846BC" w:rsidRDefault="00B62C60" w:rsidP="00644675">
            <w:pPr>
              <w:rPr>
                <w:rFonts w:asciiTheme="minorHAnsi" w:hAnsiTheme="minorHAnsi"/>
                <w:kern w:val="3"/>
              </w:rPr>
            </w:pPr>
          </w:p>
          <w:p w14:paraId="4530C610" w14:textId="6E114002" w:rsidR="00B62C60" w:rsidRPr="008846BC" w:rsidRDefault="00B62C60" w:rsidP="00644675">
            <w:pPr>
              <w:rPr>
                <w:rFonts w:asciiTheme="minorHAnsi" w:hAnsiTheme="minorHAnsi"/>
                <w:kern w:val="3"/>
              </w:rPr>
            </w:pPr>
            <w:r w:rsidRPr="008846BC">
              <w:rPr>
                <w:rFonts w:asciiTheme="minorHAnsi" w:hAnsiTheme="minorHAnsi"/>
                <w:noProof/>
                <w:kern w:val="3"/>
              </w:rPr>
              <w:drawing>
                <wp:inline distT="0" distB="0" distL="0" distR="0" wp14:anchorId="26D190D4" wp14:editId="749F5E1B">
                  <wp:extent cx="3201931" cy="5260421"/>
                  <wp:effectExtent l="0" t="635" r="0" b="0"/>
                  <wp:docPr id="1544732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2013" name="Picture 1544732013"/>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251931" cy="5342566"/>
                          </a:xfrm>
                          <a:prstGeom prst="rect">
                            <a:avLst/>
                          </a:prstGeom>
                        </pic:spPr>
                      </pic:pic>
                    </a:graphicData>
                  </a:graphic>
                </wp:inline>
              </w:drawing>
            </w:r>
          </w:p>
          <w:p w14:paraId="406C8965" w14:textId="71EC8AFF" w:rsidR="00B62C60" w:rsidRPr="008846BC" w:rsidRDefault="00D5561A" w:rsidP="00644675">
            <w:pPr>
              <w:rPr>
                <w:rFonts w:asciiTheme="minorHAnsi" w:hAnsiTheme="minorHAnsi"/>
                <w:kern w:val="3"/>
              </w:rPr>
            </w:pPr>
            <w:r w:rsidRPr="008846BC">
              <w:rPr>
                <w:rFonts w:asciiTheme="minorHAnsi" w:hAnsiTheme="minorHAnsi"/>
                <w:kern w:val="3"/>
              </w:rPr>
              <w:t xml:space="preserve">                  --------------------------------------------</w:t>
            </w:r>
          </w:p>
          <w:p w14:paraId="08E25227" w14:textId="77777777" w:rsidR="00B62C60" w:rsidRPr="008846BC" w:rsidRDefault="00B62C60" w:rsidP="00644675">
            <w:pPr>
              <w:rPr>
                <w:rFonts w:asciiTheme="minorHAnsi" w:hAnsiTheme="minorHAnsi"/>
                <w:kern w:val="3"/>
              </w:rPr>
            </w:pPr>
          </w:p>
          <w:p w14:paraId="3DBE6EF2" w14:textId="09FB05D2" w:rsidR="00E213B4" w:rsidRPr="008846BC" w:rsidRDefault="00C83812" w:rsidP="00644675">
            <w:pPr>
              <w:rPr>
                <w:rFonts w:asciiTheme="minorHAnsi" w:hAnsiTheme="minorHAnsi"/>
                <w:kern w:val="3"/>
              </w:rPr>
            </w:pPr>
            <w:r w:rsidRPr="008846BC">
              <w:rPr>
                <w:rFonts w:asciiTheme="minorHAnsi" w:hAnsiTheme="minorHAnsi"/>
                <w:b/>
                <w:bCs/>
                <w:kern w:val="3"/>
              </w:rPr>
              <w:t>Site 2</w:t>
            </w:r>
            <w:r w:rsidRPr="008846BC">
              <w:rPr>
                <w:rFonts w:asciiTheme="minorHAnsi" w:hAnsiTheme="minorHAnsi"/>
                <w:kern w:val="3"/>
              </w:rPr>
              <w:t xml:space="preserve">. </w:t>
            </w:r>
            <w:r w:rsidRPr="008846BC">
              <w:rPr>
                <w:rFonts w:asciiTheme="minorHAnsi" w:hAnsiTheme="minorHAnsi"/>
                <w:b/>
                <w:bCs/>
                <w:kern w:val="3"/>
              </w:rPr>
              <w:t>Land to west of Lutterworth Road</w:t>
            </w:r>
            <w:r w:rsidR="008846BC" w:rsidRPr="008846BC">
              <w:rPr>
                <w:rFonts w:asciiTheme="minorHAnsi" w:hAnsiTheme="minorHAnsi"/>
                <w:b/>
                <w:bCs/>
                <w:kern w:val="3"/>
              </w:rPr>
              <w:t>:</w:t>
            </w:r>
            <w:r w:rsidR="008846BC">
              <w:rPr>
                <w:rFonts w:asciiTheme="minorHAnsi" w:hAnsiTheme="minorHAnsi"/>
                <w:kern w:val="3"/>
              </w:rPr>
              <w:t xml:space="preserve"> N</w:t>
            </w:r>
            <w:r w:rsidRPr="008846BC">
              <w:rPr>
                <w:rFonts w:asciiTheme="minorHAnsi" w:hAnsiTheme="minorHAnsi"/>
                <w:kern w:val="3"/>
              </w:rPr>
              <w:t>egotiations</w:t>
            </w:r>
            <w:r w:rsidR="00E213B4" w:rsidRPr="008846BC">
              <w:rPr>
                <w:rFonts w:asciiTheme="minorHAnsi" w:hAnsiTheme="minorHAnsi"/>
                <w:kern w:val="3"/>
              </w:rPr>
              <w:t xml:space="preserve"> are at an advanced stage to build 19 properties,</w:t>
            </w:r>
            <w:r w:rsidR="00A526AD" w:rsidRPr="008846BC">
              <w:rPr>
                <w:rFonts w:asciiTheme="minorHAnsi" w:hAnsiTheme="minorHAnsi"/>
                <w:kern w:val="3"/>
              </w:rPr>
              <w:t xml:space="preserve"> </w:t>
            </w:r>
            <w:r w:rsidR="00E213B4" w:rsidRPr="008846BC">
              <w:rPr>
                <w:rFonts w:asciiTheme="minorHAnsi" w:hAnsiTheme="minorHAnsi"/>
                <w:kern w:val="3"/>
              </w:rPr>
              <w:t>a mix of affordable units and units suitable for retirement or for the disabled. A builder is already looking at the second stage of planning with RBC and it is expected that planning</w:t>
            </w:r>
            <w:r w:rsidR="00FB1A97">
              <w:rPr>
                <w:rFonts w:asciiTheme="minorHAnsi" w:hAnsiTheme="minorHAnsi"/>
                <w:kern w:val="3"/>
              </w:rPr>
              <w:t xml:space="preserve"> </w:t>
            </w:r>
            <w:r w:rsidR="00E213B4" w:rsidRPr="008846BC">
              <w:rPr>
                <w:rFonts w:asciiTheme="minorHAnsi" w:hAnsiTheme="minorHAnsi"/>
                <w:kern w:val="3"/>
              </w:rPr>
              <w:t>permission will be sought by April 2026 and that the site will commence building at the end of 2026.</w:t>
            </w:r>
          </w:p>
          <w:p w14:paraId="20DC5D97" w14:textId="10E17DBA" w:rsidR="00A842C6" w:rsidRPr="008846BC" w:rsidRDefault="00B62C60" w:rsidP="00644675">
            <w:pPr>
              <w:rPr>
                <w:rFonts w:asciiTheme="minorHAnsi" w:hAnsiTheme="minorHAnsi"/>
                <w:kern w:val="3"/>
              </w:rPr>
            </w:pPr>
            <w:r w:rsidRPr="008846BC">
              <w:rPr>
                <w:rFonts w:asciiTheme="minorHAnsi" w:hAnsiTheme="minorHAnsi"/>
                <w:noProof/>
                <w:kern w:val="3"/>
              </w:rPr>
              <w:drawing>
                <wp:anchor distT="0" distB="0" distL="114300" distR="114300" simplePos="0" relativeHeight="251674624" behindDoc="0" locked="0" layoutInCell="1" allowOverlap="1" wp14:anchorId="450F8F36" wp14:editId="6E11279C">
                  <wp:simplePos x="0" y="0"/>
                  <wp:positionH relativeFrom="column">
                    <wp:posOffset>-635</wp:posOffset>
                  </wp:positionH>
                  <wp:positionV relativeFrom="paragraph">
                    <wp:posOffset>63500</wp:posOffset>
                  </wp:positionV>
                  <wp:extent cx="2766060" cy="2073910"/>
                  <wp:effectExtent l="0" t="0" r="0" b="2540"/>
                  <wp:wrapSquare wrapText="bothSides"/>
                  <wp:docPr id="1763448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8989" name="Picture 1763448989"/>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766060" cy="2073910"/>
                          </a:xfrm>
                          <a:prstGeom prst="rect">
                            <a:avLst/>
                          </a:prstGeom>
                        </pic:spPr>
                      </pic:pic>
                    </a:graphicData>
                  </a:graphic>
                  <wp14:sizeRelH relativeFrom="margin">
                    <wp14:pctWidth>0</wp14:pctWidth>
                  </wp14:sizeRelH>
                  <wp14:sizeRelV relativeFrom="margin">
                    <wp14:pctHeight>0</wp14:pctHeight>
                  </wp14:sizeRelV>
                </wp:anchor>
              </w:drawing>
            </w:r>
          </w:p>
          <w:p w14:paraId="095508DB" w14:textId="0E994207" w:rsidR="00A842C6" w:rsidRPr="008846BC" w:rsidRDefault="00A842C6" w:rsidP="00644675">
            <w:pPr>
              <w:rPr>
                <w:rFonts w:asciiTheme="minorHAnsi" w:hAnsiTheme="minorHAnsi"/>
                <w:kern w:val="3"/>
              </w:rPr>
            </w:pPr>
          </w:p>
          <w:p w14:paraId="524832BF" w14:textId="2F47137C" w:rsidR="00A609DE" w:rsidRPr="008846BC" w:rsidRDefault="00A609DE" w:rsidP="00644675">
            <w:pPr>
              <w:rPr>
                <w:rFonts w:asciiTheme="minorHAnsi" w:hAnsiTheme="minorHAnsi"/>
                <w:kern w:val="3"/>
              </w:rPr>
            </w:pPr>
          </w:p>
          <w:p w14:paraId="506813C6" w14:textId="7145768A" w:rsidR="00A842C6" w:rsidRPr="008846BC" w:rsidRDefault="00A842C6" w:rsidP="00644675">
            <w:pPr>
              <w:rPr>
                <w:rFonts w:asciiTheme="minorHAnsi" w:hAnsiTheme="minorHAnsi"/>
                <w:kern w:val="3"/>
              </w:rPr>
            </w:pPr>
          </w:p>
          <w:p w14:paraId="71518E1E" w14:textId="77777777" w:rsidR="00A842C6" w:rsidRPr="008846BC" w:rsidRDefault="00A842C6" w:rsidP="00644675">
            <w:pPr>
              <w:rPr>
                <w:rFonts w:asciiTheme="minorHAnsi" w:hAnsiTheme="minorHAnsi"/>
                <w:kern w:val="3"/>
              </w:rPr>
            </w:pPr>
          </w:p>
          <w:p w14:paraId="2B0D2DA5" w14:textId="77777777" w:rsidR="00A842C6" w:rsidRPr="008846BC" w:rsidRDefault="00A842C6" w:rsidP="00644675">
            <w:pPr>
              <w:rPr>
                <w:rFonts w:asciiTheme="minorHAnsi" w:hAnsiTheme="minorHAnsi"/>
                <w:kern w:val="3"/>
              </w:rPr>
            </w:pPr>
          </w:p>
          <w:p w14:paraId="221B5589" w14:textId="77777777" w:rsidR="00A842C6" w:rsidRPr="008846BC" w:rsidRDefault="00A842C6" w:rsidP="00644675">
            <w:pPr>
              <w:rPr>
                <w:rFonts w:asciiTheme="minorHAnsi" w:hAnsiTheme="minorHAnsi"/>
                <w:kern w:val="3"/>
              </w:rPr>
            </w:pPr>
          </w:p>
          <w:p w14:paraId="59143E74" w14:textId="77777777" w:rsidR="00A609DE" w:rsidRPr="008846BC" w:rsidRDefault="00A609DE" w:rsidP="00644675">
            <w:pPr>
              <w:rPr>
                <w:rFonts w:asciiTheme="minorHAnsi" w:hAnsiTheme="minorHAnsi"/>
                <w:kern w:val="3"/>
              </w:rPr>
            </w:pPr>
          </w:p>
          <w:p w14:paraId="1874D685" w14:textId="77777777" w:rsidR="00A609DE" w:rsidRPr="008846BC" w:rsidRDefault="00A609DE" w:rsidP="00644675">
            <w:pPr>
              <w:rPr>
                <w:rFonts w:asciiTheme="minorHAnsi" w:hAnsiTheme="minorHAnsi"/>
                <w:kern w:val="3"/>
              </w:rPr>
            </w:pPr>
          </w:p>
          <w:p w14:paraId="6F2CAED4" w14:textId="77777777" w:rsidR="00A609DE" w:rsidRPr="008846BC" w:rsidRDefault="00A609DE" w:rsidP="00644675">
            <w:pPr>
              <w:rPr>
                <w:rFonts w:asciiTheme="minorHAnsi" w:hAnsiTheme="minorHAnsi"/>
                <w:kern w:val="3"/>
              </w:rPr>
            </w:pPr>
          </w:p>
          <w:p w14:paraId="348F4E38" w14:textId="77777777" w:rsidR="00A609DE" w:rsidRPr="008846BC" w:rsidRDefault="00A609DE" w:rsidP="00644675">
            <w:pPr>
              <w:rPr>
                <w:rFonts w:asciiTheme="minorHAnsi" w:hAnsiTheme="minorHAnsi"/>
                <w:kern w:val="3"/>
              </w:rPr>
            </w:pPr>
          </w:p>
          <w:p w14:paraId="70160D39" w14:textId="68E05FFA" w:rsidR="00A609DE" w:rsidRPr="008846BC" w:rsidRDefault="00D5561A" w:rsidP="00644675">
            <w:pPr>
              <w:rPr>
                <w:rFonts w:asciiTheme="minorHAnsi" w:hAnsiTheme="minorHAnsi"/>
                <w:kern w:val="3"/>
              </w:rPr>
            </w:pPr>
            <w:r w:rsidRPr="008846BC">
              <w:rPr>
                <w:rFonts w:asciiTheme="minorHAnsi" w:hAnsiTheme="minorHAnsi"/>
                <w:kern w:val="3"/>
              </w:rPr>
              <w:lastRenderedPageBreak/>
              <w:t xml:space="preserve">                        -------------------------------------------</w:t>
            </w:r>
          </w:p>
          <w:p w14:paraId="4D2197E0" w14:textId="77777777" w:rsidR="00D5561A" w:rsidRPr="008846BC" w:rsidRDefault="00D5561A" w:rsidP="00644675">
            <w:pPr>
              <w:rPr>
                <w:rFonts w:asciiTheme="minorHAnsi" w:hAnsiTheme="minorHAnsi"/>
                <w:kern w:val="3"/>
              </w:rPr>
            </w:pPr>
            <w:r w:rsidRPr="008846BC">
              <w:rPr>
                <w:rFonts w:asciiTheme="minorHAnsi" w:hAnsiTheme="minorHAnsi"/>
                <w:kern w:val="3"/>
              </w:rPr>
              <w:t xml:space="preserve"> </w:t>
            </w:r>
          </w:p>
          <w:p w14:paraId="2F01A226" w14:textId="21F5FD65" w:rsidR="00E213B4" w:rsidRPr="008846BC" w:rsidRDefault="005B61DC" w:rsidP="00644675">
            <w:pPr>
              <w:rPr>
                <w:rFonts w:asciiTheme="minorHAnsi" w:hAnsiTheme="minorHAnsi"/>
                <w:b/>
                <w:bCs/>
                <w:kern w:val="3"/>
              </w:rPr>
            </w:pPr>
            <w:r w:rsidRPr="008846BC">
              <w:rPr>
                <w:rFonts w:asciiTheme="minorHAnsi" w:hAnsiTheme="minorHAnsi"/>
                <w:b/>
                <w:bCs/>
                <w:kern w:val="3"/>
              </w:rPr>
              <w:t xml:space="preserve">Site 3 </w:t>
            </w:r>
            <w:r w:rsidR="00E213B4" w:rsidRPr="008846BC">
              <w:rPr>
                <w:rFonts w:asciiTheme="minorHAnsi" w:hAnsiTheme="minorHAnsi"/>
                <w:b/>
                <w:bCs/>
                <w:kern w:val="3"/>
              </w:rPr>
              <w:t>Field off Green Lane</w:t>
            </w:r>
          </w:p>
          <w:p w14:paraId="7F6CB31F" w14:textId="6AEA0DAF" w:rsidR="00A609DE" w:rsidRPr="008846BC" w:rsidRDefault="004D5AF4" w:rsidP="00644675">
            <w:pPr>
              <w:rPr>
                <w:rFonts w:asciiTheme="minorHAnsi" w:hAnsiTheme="minorHAnsi"/>
                <w:kern w:val="3"/>
              </w:rPr>
            </w:pPr>
            <w:r w:rsidRPr="008846BC">
              <w:rPr>
                <w:rFonts w:asciiTheme="minorHAnsi" w:hAnsiTheme="minorHAnsi"/>
                <w:kern w:val="3"/>
              </w:rPr>
              <w:t>BPC have been proactive in introducing the owner of this site to a suitable building contractor and provisional meetings indicate that the site will provide land for between 40 and 50 units. Negotiations continue between the parties,</w:t>
            </w:r>
            <w:r w:rsidR="00A526AD" w:rsidRPr="008846BC">
              <w:rPr>
                <w:rFonts w:asciiTheme="minorHAnsi" w:hAnsiTheme="minorHAnsi"/>
                <w:kern w:val="3"/>
              </w:rPr>
              <w:t xml:space="preserve"> </w:t>
            </w:r>
            <w:r w:rsidRPr="008846BC">
              <w:rPr>
                <w:rFonts w:asciiTheme="minorHAnsi" w:hAnsiTheme="minorHAnsi"/>
                <w:kern w:val="3"/>
              </w:rPr>
              <w:t>the owner and his siblings have co-operated fully in the process and</w:t>
            </w:r>
            <w:r w:rsidR="00FB1A97">
              <w:rPr>
                <w:rFonts w:asciiTheme="minorHAnsi" w:hAnsiTheme="minorHAnsi"/>
                <w:kern w:val="3"/>
              </w:rPr>
              <w:t xml:space="preserve"> </w:t>
            </w:r>
            <w:r w:rsidRPr="008846BC">
              <w:rPr>
                <w:rFonts w:asciiTheme="minorHAnsi" w:hAnsiTheme="minorHAnsi"/>
                <w:kern w:val="3"/>
              </w:rPr>
              <w:t>are keen to proceed. BPC continue to monitor the process to prevent it stalling.</w:t>
            </w:r>
          </w:p>
          <w:p w14:paraId="122772EF" w14:textId="02025505" w:rsidR="00CE08F5" w:rsidRPr="008846BC" w:rsidRDefault="00CE08F5" w:rsidP="00644675">
            <w:pPr>
              <w:rPr>
                <w:rFonts w:asciiTheme="minorHAnsi" w:hAnsiTheme="minorHAnsi"/>
                <w:kern w:val="3"/>
              </w:rPr>
            </w:pPr>
          </w:p>
          <w:p w14:paraId="2119079E" w14:textId="04784F1C" w:rsidR="00CE08F5" w:rsidRPr="008846BC" w:rsidRDefault="00CE08F5" w:rsidP="00644675">
            <w:pPr>
              <w:rPr>
                <w:rFonts w:asciiTheme="minorHAnsi" w:hAnsiTheme="minorHAnsi"/>
                <w:kern w:val="3"/>
              </w:rPr>
            </w:pPr>
          </w:p>
          <w:p w14:paraId="7711DD75" w14:textId="1A2C7218" w:rsidR="00913B56" w:rsidRPr="008846BC" w:rsidRDefault="00CE08F5" w:rsidP="00644675">
            <w:pPr>
              <w:rPr>
                <w:rFonts w:asciiTheme="minorHAnsi" w:hAnsiTheme="minorHAnsi"/>
                <w:kern w:val="3"/>
              </w:rPr>
            </w:pPr>
            <w:r w:rsidRPr="008846BC">
              <w:rPr>
                <w:rFonts w:asciiTheme="minorHAnsi" w:hAnsiTheme="minorHAnsi"/>
                <w:noProof/>
                <w:kern w:val="3"/>
              </w:rPr>
              <w:drawing>
                <wp:inline distT="0" distB="0" distL="0" distR="0" wp14:anchorId="769595D5" wp14:editId="2927B7C9">
                  <wp:extent cx="2858056" cy="3477895"/>
                  <wp:effectExtent l="0" t="5398" r="0" b="0"/>
                  <wp:docPr id="645320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20120" name="Picture 64532012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45964" cy="3584868"/>
                          </a:xfrm>
                          <a:prstGeom prst="rect">
                            <a:avLst/>
                          </a:prstGeom>
                        </pic:spPr>
                      </pic:pic>
                    </a:graphicData>
                  </a:graphic>
                </wp:inline>
              </w:drawing>
            </w:r>
          </w:p>
          <w:p w14:paraId="2245F4D5" w14:textId="77777777" w:rsidR="00C83812" w:rsidRPr="008846BC" w:rsidRDefault="00C83812" w:rsidP="00644675">
            <w:pPr>
              <w:rPr>
                <w:rFonts w:asciiTheme="minorHAnsi" w:hAnsiTheme="minorHAnsi"/>
                <w:kern w:val="3"/>
              </w:rPr>
            </w:pPr>
          </w:p>
          <w:p w14:paraId="3513FFB8" w14:textId="400F98DB" w:rsidR="00C83812" w:rsidRPr="008846BC" w:rsidRDefault="00D5561A" w:rsidP="00644675">
            <w:pPr>
              <w:rPr>
                <w:rFonts w:asciiTheme="minorHAnsi" w:hAnsiTheme="minorHAnsi"/>
                <w:kern w:val="3"/>
              </w:rPr>
            </w:pPr>
            <w:r w:rsidRPr="008846BC">
              <w:rPr>
                <w:rFonts w:asciiTheme="minorHAnsi" w:hAnsiTheme="minorHAnsi"/>
                <w:kern w:val="3"/>
              </w:rPr>
              <w:t xml:space="preserve">                                       --------------------------------------</w:t>
            </w:r>
          </w:p>
          <w:p w14:paraId="259BAEE0" w14:textId="77777777" w:rsidR="00C83812" w:rsidRPr="008846BC" w:rsidRDefault="00C83812" w:rsidP="00644675">
            <w:pPr>
              <w:rPr>
                <w:rFonts w:asciiTheme="minorHAnsi" w:hAnsiTheme="minorHAnsi"/>
                <w:kern w:val="3"/>
              </w:rPr>
            </w:pPr>
          </w:p>
          <w:p w14:paraId="0A6E833C" w14:textId="77777777" w:rsidR="00913B56" w:rsidRPr="008846BC" w:rsidRDefault="00913B56" w:rsidP="00644675">
            <w:pPr>
              <w:rPr>
                <w:rFonts w:asciiTheme="minorHAnsi" w:hAnsiTheme="minorHAnsi"/>
                <w:kern w:val="3"/>
              </w:rPr>
            </w:pPr>
          </w:p>
          <w:p w14:paraId="0C704408" w14:textId="077A0132" w:rsidR="00CE08F5" w:rsidRPr="008846BC" w:rsidRDefault="004D5AF4" w:rsidP="00644675">
            <w:pPr>
              <w:rPr>
                <w:rFonts w:asciiTheme="minorHAnsi" w:hAnsiTheme="minorHAnsi"/>
                <w:b/>
                <w:bCs/>
                <w:kern w:val="3"/>
              </w:rPr>
            </w:pPr>
            <w:r w:rsidRPr="008846BC">
              <w:rPr>
                <w:rFonts w:asciiTheme="minorHAnsi" w:hAnsiTheme="minorHAnsi"/>
                <w:b/>
                <w:bCs/>
                <w:kern w:val="3"/>
              </w:rPr>
              <w:t xml:space="preserve">Site </w:t>
            </w:r>
            <w:r w:rsidR="00EF29F1" w:rsidRPr="008846BC">
              <w:rPr>
                <w:rFonts w:asciiTheme="minorHAnsi" w:hAnsiTheme="minorHAnsi"/>
                <w:b/>
                <w:bCs/>
                <w:kern w:val="3"/>
              </w:rPr>
              <w:t>4</w:t>
            </w:r>
            <w:r w:rsidRPr="008846BC">
              <w:rPr>
                <w:rFonts w:asciiTheme="minorHAnsi" w:hAnsiTheme="minorHAnsi"/>
                <w:b/>
                <w:bCs/>
                <w:kern w:val="3"/>
              </w:rPr>
              <w:t>.  Land at Walkers Terrace</w:t>
            </w:r>
          </w:p>
          <w:p w14:paraId="57192C44" w14:textId="301BF0FB" w:rsidR="00C4011A" w:rsidRPr="008846BC" w:rsidRDefault="00C4011A" w:rsidP="00644675">
            <w:pPr>
              <w:rPr>
                <w:rFonts w:asciiTheme="minorHAnsi" w:hAnsiTheme="minorHAnsi"/>
                <w:kern w:val="3"/>
              </w:rPr>
            </w:pPr>
            <w:r w:rsidRPr="008846BC">
              <w:rPr>
                <w:rFonts w:asciiTheme="minorHAnsi" w:hAnsiTheme="minorHAnsi"/>
                <w:kern w:val="3"/>
              </w:rPr>
              <w:t xml:space="preserve">(Area </w:t>
            </w:r>
            <w:r w:rsidR="00FB1A97">
              <w:rPr>
                <w:rFonts w:asciiTheme="minorHAnsi" w:hAnsiTheme="minorHAnsi"/>
                <w:kern w:val="3"/>
              </w:rPr>
              <w:t>0</w:t>
            </w:r>
            <w:r w:rsidRPr="008846BC">
              <w:rPr>
                <w:rFonts w:asciiTheme="minorHAnsi" w:hAnsiTheme="minorHAnsi"/>
                <w:kern w:val="3"/>
              </w:rPr>
              <w:t>.24 Hectares)</w:t>
            </w:r>
          </w:p>
          <w:p w14:paraId="144EF008" w14:textId="6CE5089D" w:rsidR="004D5AF4" w:rsidRPr="008846BC" w:rsidRDefault="004D5AF4" w:rsidP="00644675">
            <w:pPr>
              <w:rPr>
                <w:rFonts w:asciiTheme="minorHAnsi" w:hAnsiTheme="minorHAnsi"/>
                <w:kern w:val="3"/>
              </w:rPr>
            </w:pPr>
            <w:r w:rsidRPr="008846BC">
              <w:rPr>
                <w:rFonts w:asciiTheme="minorHAnsi" w:hAnsiTheme="minorHAnsi"/>
                <w:kern w:val="3"/>
              </w:rPr>
              <w:t>BPC have been approached by the landowners who have indicated that they want the land to come back into use.</w:t>
            </w:r>
            <w:r w:rsidR="00FB1A97">
              <w:rPr>
                <w:rFonts w:asciiTheme="minorHAnsi" w:hAnsiTheme="minorHAnsi"/>
                <w:kern w:val="3"/>
              </w:rPr>
              <w:t xml:space="preserve"> </w:t>
            </w:r>
            <w:r w:rsidR="00DB4A0A" w:rsidRPr="008846BC">
              <w:rPr>
                <w:rFonts w:asciiTheme="minorHAnsi" w:hAnsiTheme="minorHAnsi"/>
                <w:kern w:val="3"/>
              </w:rPr>
              <w:t>An approach has also been made to join in an adjacent piece of land.</w:t>
            </w:r>
            <w:r w:rsidR="00FB1A97">
              <w:rPr>
                <w:rFonts w:asciiTheme="minorHAnsi" w:hAnsiTheme="minorHAnsi"/>
                <w:kern w:val="3"/>
              </w:rPr>
              <w:t xml:space="preserve"> </w:t>
            </w:r>
            <w:r w:rsidRPr="008846BC">
              <w:rPr>
                <w:rFonts w:asciiTheme="minorHAnsi" w:hAnsiTheme="minorHAnsi"/>
                <w:kern w:val="3"/>
              </w:rPr>
              <w:t xml:space="preserve">BPC will introduce them to a local specialist builder who has </w:t>
            </w:r>
            <w:r w:rsidR="00DB4A0A" w:rsidRPr="008846BC">
              <w:rPr>
                <w:rFonts w:asciiTheme="minorHAnsi" w:hAnsiTheme="minorHAnsi"/>
                <w:kern w:val="3"/>
              </w:rPr>
              <w:t>indicated that the combined site would fit 8-9 units.</w:t>
            </w:r>
          </w:p>
          <w:p w14:paraId="767DB4E6" w14:textId="77777777" w:rsidR="00D5561A" w:rsidRPr="008846BC" w:rsidRDefault="00D5561A" w:rsidP="00644675">
            <w:pPr>
              <w:rPr>
                <w:rFonts w:asciiTheme="minorHAnsi" w:hAnsiTheme="minorHAnsi"/>
                <w:kern w:val="3"/>
              </w:rPr>
            </w:pPr>
          </w:p>
          <w:p w14:paraId="2E1A1086" w14:textId="0E88E3CA" w:rsidR="004A5B12" w:rsidRPr="008846BC" w:rsidRDefault="00C83812" w:rsidP="00644675">
            <w:pPr>
              <w:rPr>
                <w:rFonts w:asciiTheme="minorHAnsi" w:hAnsiTheme="minorHAnsi"/>
                <w:kern w:val="3"/>
              </w:rPr>
            </w:pPr>
            <w:r w:rsidRPr="008846BC">
              <w:rPr>
                <w:rFonts w:asciiTheme="minorHAnsi" w:hAnsiTheme="minorHAnsi"/>
                <w:noProof/>
                <w:kern w:val="3"/>
              </w:rPr>
              <w:lastRenderedPageBreak/>
              <w:drawing>
                <wp:inline distT="0" distB="0" distL="0" distR="0" wp14:anchorId="6D8CFE98" wp14:editId="55100C99">
                  <wp:extent cx="2385060" cy="1560195"/>
                  <wp:effectExtent l="0" t="0" r="0" b="1905"/>
                  <wp:docPr id="8067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586" name="Picture 8067586"/>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385060" cy="1560195"/>
                          </a:xfrm>
                          <a:prstGeom prst="rect">
                            <a:avLst/>
                          </a:prstGeom>
                        </pic:spPr>
                      </pic:pic>
                    </a:graphicData>
                  </a:graphic>
                </wp:inline>
              </w:drawing>
            </w:r>
            <w:r w:rsidR="00F6589D" w:rsidRPr="008846BC">
              <w:rPr>
                <w:rFonts w:asciiTheme="minorHAnsi" w:hAnsiTheme="minorHAnsi"/>
                <w:noProof/>
                <w:kern w:val="3"/>
              </w:rPr>
              <w:drawing>
                <wp:inline distT="0" distB="0" distL="0" distR="0" wp14:anchorId="34977FD2" wp14:editId="65895FDA">
                  <wp:extent cx="2989747" cy="2044065"/>
                  <wp:effectExtent l="0" t="0" r="1270" b="0"/>
                  <wp:docPr id="49488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8042" name="Picture 494880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1838" cy="2059169"/>
                          </a:xfrm>
                          <a:prstGeom prst="rect">
                            <a:avLst/>
                          </a:prstGeom>
                        </pic:spPr>
                      </pic:pic>
                    </a:graphicData>
                  </a:graphic>
                </wp:inline>
              </w:drawing>
            </w:r>
          </w:p>
          <w:p w14:paraId="369589D0" w14:textId="77777777" w:rsidR="004A5B12" w:rsidRPr="008846BC" w:rsidRDefault="004A5B12" w:rsidP="00644675">
            <w:pPr>
              <w:rPr>
                <w:rFonts w:asciiTheme="minorHAnsi" w:hAnsiTheme="minorHAnsi"/>
                <w:kern w:val="3"/>
              </w:rPr>
            </w:pPr>
          </w:p>
          <w:p w14:paraId="79ED1407" w14:textId="77777777" w:rsidR="004A5B12" w:rsidRPr="008846BC" w:rsidRDefault="004A5B12" w:rsidP="00644675">
            <w:pPr>
              <w:rPr>
                <w:rFonts w:asciiTheme="minorHAnsi" w:hAnsiTheme="minorHAnsi"/>
                <w:kern w:val="3"/>
              </w:rPr>
            </w:pPr>
          </w:p>
          <w:p w14:paraId="6863A983" w14:textId="29AF7D92" w:rsidR="00F6589D" w:rsidRPr="008846BC" w:rsidRDefault="0015218E" w:rsidP="00644675">
            <w:pPr>
              <w:rPr>
                <w:rFonts w:asciiTheme="minorHAnsi" w:hAnsiTheme="minorHAnsi"/>
                <w:kern w:val="3"/>
              </w:rPr>
            </w:pPr>
            <w:r w:rsidRPr="008846BC">
              <w:rPr>
                <w:rFonts w:asciiTheme="minorHAnsi" w:hAnsiTheme="minorHAnsi"/>
                <w:noProof/>
                <w:kern w:val="3"/>
              </w:rPr>
              <w:drawing>
                <wp:inline distT="0" distB="0" distL="0" distR="0" wp14:anchorId="4C711019" wp14:editId="075A2003">
                  <wp:extent cx="2299457" cy="3249199"/>
                  <wp:effectExtent l="39688" t="55562" r="45402" b="45403"/>
                  <wp:docPr id="2078722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22946" name="Picture 2078722946"/>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330131" cy="3292542"/>
                          </a:xfrm>
                          <a:prstGeom prst="rect">
                            <a:avLst/>
                          </a:prstGeom>
                          <a:scene3d>
                            <a:camera prst="orthographicFront">
                              <a:rot lat="0" lon="0" rev="0"/>
                            </a:camera>
                            <a:lightRig rig="threePt" dir="t"/>
                          </a:scene3d>
                        </pic:spPr>
                      </pic:pic>
                    </a:graphicData>
                  </a:graphic>
                </wp:inline>
              </w:drawing>
            </w:r>
          </w:p>
          <w:p w14:paraId="698409E1" w14:textId="77777777" w:rsidR="00F6589D" w:rsidRPr="008846BC" w:rsidRDefault="00F6589D" w:rsidP="00644675">
            <w:pPr>
              <w:rPr>
                <w:rFonts w:asciiTheme="minorHAnsi" w:hAnsiTheme="minorHAnsi"/>
                <w:kern w:val="3"/>
              </w:rPr>
            </w:pPr>
          </w:p>
          <w:p w14:paraId="0F240374" w14:textId="1506EF92" w:rsidR="00F6589D" w:rsidRPr="008846BC" w:rsidRDefault="00D5561A" w:rsidP="00644675">
            <w:pPr>
              <w:rPr>
                <w:rFonts w:asciiTheme="minorHAnsi" w:hAnsiTheme="minorHAnsi"/>
                <w:kern w:val="3"/>
              </w:rPr>
            </w:pPr>
            <w:r w:rsidRPr="008846BC">
              <w:rPr>
                <w:rFonts w:asciiTheme="minorHAnsi" w:hAnsiTheme="minorHAnsi"/>
                <w:kern w:val="3"/>
              </w:rPr>
              <w:t xml:space="preserve">                          ----------------------------------------------</w:t>
            </w:r>
          </w:p>
          <w:p w14:paraId="23B02F6F" w14:textId="77777777" w:rsidR="00F6589D" w:rsidRPr="008846BC" w:rsidRDefault="00F6589D" w:rsidP="00644675">
            <w:pPr>
              <w:rPr>
                <w:rFonts w:asciiTheme="minorHAnsi" w:hAnsiTheme="minorHAnsi"/>
                <w:kern w:val="3"/>
              </w:rPr>
            </w:pPr>
          </w:p>
          <w:p w14:paraId="4041D92B" w14:textId="2756F92E" w:rsidR="004D5AF4" w:rsidRPr="008846BC" w:rsidRDefault="001E5BAF" w:rsidP="00644675">
            <w:pPr>
              <w:rPr>
                <w:rFonts w:asciiTheme="minorHAnsi" w:hAnsiTheme="minorHAnsi"/>
                <w:kern w:val="3"/>
              </w:rPr>
            </w:pPr>
            <w:r w:rsidRPr="008846BC">
              <w:rPr>
                <w:rFonts w:asciiTheme="minorHAnsi" w:hAnsiTheme="minorHAnsi"/>
                <w:b/>
                <w:bCs/>
                <w:noProof/>
                <w:kern w:val="3"/>
              </w:rPr>
              <w:drawing>
                <wp:anchor distT="0" distB="0" distL="114300" distR="114300" simplePos="0" relativeHeight="251670528" behindDoc="1" locked="0" layoutInCell="1" allowOverlap="1" wp14:anchorId="63A26822" wp14:editId="595A1C20">
                  <wp:simplePos x="0" y="0"/>
                  <wp:positionH relativeFrom="column">
                    <wp:posOffset>3307080</wp:posOffset>
                  </wp:positionH>
                  <wp:positionV relativeFrom="paragraph">
                    <wp:posOffset>17780</wp:posOffset>
                  </wp:positionV>
                  <wp:extent cx="1897380" cy="1323340"/>
                  <wp:effectExtent l="0" t="0" r="7620" b="0"/>
                  <wp:wrapTight wrapText="bothSides">
                    <wp:wrapPolygon edited="0">
                      <wp:start x="0" y="0"/>
                      <wp:lineTo x="0" y="21144"/>
                      <wp:lineTo x="21470" y="21144"/>
                      <wp:lineTo x="21470" y="0"/>
                      <wp:lineTo x="0" y="0"/>
                    </wp:wrapPolygon>
                  </wp:wrapTight>
                  <wp:docPr id="1188626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26321" name="Picture 11886263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7380" cy="1323340"/>
                          </a:xfrm>
                          <a:prstGeom prst="rect">
                            <a:avLst/>
                          </a:prstGeom>
                        </pic:spPr>
                      </pic:pic>
                    </a:graphicData>
                  </a:graphic>
                  <wp14:sizeRelH relativeFrom="margin">
                    <wp14:pctWidth>0</wp14:pctWidth>
                  </wp14:sizeRelH>
                  <wp14:sizeRelV relativeFrom="margin">
                    <wp14:pctHeight>0</wp14:pctHeight>
                  </wp14:sizeRelV>
                </wp:anchor>
              </w:drawing>
            </w:r>
            <w:r w:rsidR="004D5AF4" w:rsidRPr="008846BC">
              <w:rPr>
                <w:rFonts w:asciiTheme="minorHAnsi" w:hAnsiTheme="minorHAnsi"/>
                <w:b/>
                <w:bCs/>
                <w:kern w:val="3"/>
              </w:rPr>
              <w:t xml:space="preserve">Site </w:t>
            </w:r>
            <w:r w:rsidR="00EF29F1" w:rsidRPr="008846BC">
              <w:rPr>
                <w:rFonts w:asciiTheme="minorHAnsi" w:hAnsiTheme="minorHAnsi"/>
                <w:b/>
                <w:bCs/>
                <w:kern w:val="3"/>
              </w:rPr>
              <w:t>5</w:t>
            </w:r>
            <w:r w:rsidR="004D5AF4" w:rsidRPr="008846BC">
              <w:rPr>
                <w:rFonts w:asciiTheme="minorHAnsi" w:hAnsiTheme="minorHAnsi"/>
                <w:b/>
                <w:bCs/>
                <w:kern w:val="3"/>
              </w:rPr>
              <w:t>.  RBC disused garages at Yew Tree Hill</w:t>
            </w:r>
            <w:r w:rsidR="004D5AF4" w:rsidRPr="008846BC">
              <w:rPr>
                <w:rFonts w:asciiTheme="minorHAnsi" w:hAnsiTheme="minorHAnsi"/>
                <w:kern w:val="3"/>
              </w:rPr>
              <w:t>.</w:t>
            </w:r>
            <w:r w:rsidR="007D13BA" w:rsidRPr="008846BC">
              <w:rPr>
                <w:rFonts w:asciiTheme="minorHAnsi" w:hAnsiTheme="minorHAnsi"/>
                <w:kern w:val="3"/>
              </w:rPr>
              <w:t xml:space="preserve"> (0</w:t>
            </w:r>
            <w:r w:rsidR="00FB1A97">
              <w:rPr>
                <w:rFonts w:asciiTheme="minorHAnsi" w:hAnsiTheme="minorHAnsi"/>
                <w:kern w:val="3"/>
              </w:rPr>
              <w:t>.</w:t>
            </w:r>
            <w:r w:rsidR="007D13BA" w:rsidRPr="008846BC">
              <w:rPr>
                <w:rFonts w:asciiTheme="minorHAnsi" w:hAnsiTheme="minorHAnsi"/>
                <w:kern w:val="3"/>
              </w:rPr>
              <w:t>25 Hectares)</w:t>
            </w:r>
          </w:p>
          <w:p w14:paraId="60A0F55D" w14:textId="498C7107" w:rsidR="004D5AF4" w:rsidRPr="008846BC" w:rsidRDefault="00EF29F1" w:rsidP="00644675">
            <w:pPr>
              <w:rPr>
                <w:rFonts w:asciiTheme="minorHAnsi" w:hAnsiTheme="minorHAnsi"/>
                <w:kern w:val="3"/>
              </w:rPr>
            </w:pPr>
            <w:r w:rsidRPr="008846BC">
              <w:rPr>
                <w:rFonts w:asciiTheme="minorHAnsi" w:hAnsiTheme="minorHAnsi"/>
                <w:kern w:val="3"/>
              </w:rPr>
              <w:t>This site has been put forward before,</w:t>
            </w:r>
            <w:r w:rsidR="008846BC">
              <w:rPr>
                <w:rFonts w:asciiTheme="minorHAnsi" w:hAnsiTheme="minorHAnsi"/>
                <w:kern w:val="3"/>
              </w:rPr>
              <w:t xml:space="preserve"> </w:t>
            </w:r>
            <w:r w:rsidRPr="008846BC">
              <w:rPr>
                <w:rFonts w:asciiTheme="minorHAnsi" w:hAnsiTheme="minorHAnsi"/>
                <w:kern w:val="3"/>
              </w:rPr>
              <w:t xml:space="preserve">but now RBC </w:t>
            </w:r>
            <w:r w:rsidR="00913B56" w:rsidRPr="008846BC">
              <w:rPr>
                <w:rFonts w:asciiTheme="minorHAnsi" w:hAnsiTheme="minorHAnsi"/>
                <w:kern w:val="3"/>
              </w:rPr>
              <w:t>have sold the site by auction. We are disappointed that this site was not developed by RBC because they could have set it up as properly affordable housing,</w:t>
            </w:r>
            <w:r w:rsidR="008846BC">
              <w:rPr>
                <w:rFonts w:asciiTheme="minorHAnsi" w:hAnsiTheme="minorHAnsi"/>
                <w:kern w:val="3"/>
              </w:rPr>
              <w:t xml:space="preserve"> </w:t>
            </w:r>
            <w:r w:rsidR="00913B56" w:rsidRPr="008846BC">
              <w:rPr>
                <w:rFonts w:asciiTheme="minorHAnsi" w:hAnsiTheme="minorHAnsi"/>
                <w:kern w:val="3"/>
              </w:rPr>
              <w:t>there was nominally no land costs.</w:t>
            </w:r>
            <w:r w:rsidR="008846BC">
              <w:rPr>
                <w:rFonts w:asciiTheme="minorHAnsi" w:hAnsiTheme="minorHAnsi"/>
                <w:kern w:val="3"/>
              </w:rPr>
              <w:t xml:space="preserve"> </w:t>
            </w:r>
            <w:r w:rsidR="00913B56" w:rsidRPr="008846BC">
              <w:rPr>
                <w:rFonts w:asciiTheme="minorHAnsi" w:hAnsiTheme="minorHAnsi"/>
                <w:kern w:val="3"/>
              </w:rPr>
              <w:t>The site sold for £139500 before specialist clearance costs,</w:t>
            </w:r>
            <w:r w:rsidR="008846BC">
              <w:rPr>
                <w:rFonts w:asciiTheme="minorHAnsi" w:hAnsiTheme="minorHAnsi"/>
                <w:kern w:val="3"/>
              </w:rPr>
              <w:t xml:space="preserve"> </w:t>
            </w:r>
            <w:r w:rsidR="00913B56" w:rsidRPr="008846BC">
              <w:rPr>
                <w:rFonts w:asciiTheme="minorHAnsi" w:hAnsiTheme="minorHAnsi"/>
                <w:kern w:val="3"/>
              </w:rPr>
              <w:t>and it is therefore only suitable for “Market Value” houses. W</w:t>
            </w:r>
            <w:r w:rsidRPr="008846BC">
              <w:rPr>
                <w:rFonts w:asciiTheme="minorHAnsi" w:hAnsiTheme="minorHAnsi"/>
                <w:kern w:val="3"/>
              </w:rPr>
              <w:t xml:space="preserve">hen the new owner is known BPC will </w:t>
            </w:r>
            <w:r w:rsidRPr="008846BC">
              <w:rPr>
                <w:rFonts w:asciiTheme="minorHAnsi" w:hAnsiTheme="minorHAnsi"/>
                <w:kern w:val="3"/>
              </w:rPr>
              <w:lastRenderedPageBreak/>
              <w:t>actively work with them to develop the ¾ units already proposed by A</w:t>
            </w:r>
            <w:r w:rsidR="008846BC">
              <w:rPr>
                <w:rFonts w:asciiTheme="minorHAnsi" w:hAnsiTheme="minorHAnsi"/>
                <w:kern w:val="3"/>
              </w:rPr>
              <w:t>ECOM</w:t>
            </w:r>
            <w:r w:rsidRPr="008846BC">
              <w:rPr>
                <w:rFonts w:asciiTheme="minorHAnsi" w:hAnsiTheme="minorHAnsi"/>
                <w:kern w:val="3"/>
              </w:rPr>
              <w:t xml:space="preserve"> in the 2022 Neighbourhood Plan.</w:t>
            </w:r>
          </w:p>
          <w:p w14:paraId="585391E5" w14:textId="6431EB1D" w:rsidR="00277266" w:rsidRPr="008846BC" w:rsidRDefault="00277266" w:rsidP="00644675">
            <w:pPr>
              <w:rPr>
                <w:rFonts w:asciiTheme="minorHAnsi" w:hAnsiTheme="minorHAnsi"/>
                <w:kern w:val="3"/>
              </w:rPr>
            </w:pPr>
          </w:p>
          <w:p w14:paraId="3819A71C" w14:textId="058AEEFF" w:rsidR="00277266" w:rsidRPr="008846BC" w:rsidRDefault="00277266" w:rsidP="00644675">
            <w:pPr>
              <w:rPr>
                <w:rFonts w:asciiTheme="minorHAnsi" w:hAnsiTheme="minorHAnsi"/>
                <w:kern w:val="3"/>
              </w:rPr>
            </w:pPr>
          </w:p>
          <w:p w14:paraId="0E5BB56B" w14:textId="764A824C" w:rsidR="00277266" w:rsidRPr="008846BC" w:rsidRDefault="00624E54" w:rsidP="00644675">
            <w:pPr>
              <w:rPr>
                <w:rFonts w:asciiTheme="minorHAnsi" w:hAnsiTheme="minorHAnsi"/>
                <w:kern w:val="3"/>
              </w:rPr>
            </w:pPr>
            <w:r w:rsidRPr="008846BC">
              <w:rPr>
                <w:rFonts w:asciiTheme="minorHAnsi" w:hAnsiTheme="minorHAnsi"/>
                <w:noProof/>
                <w:kern w:val="3"/>
              </w:rPr>
              <w:drawing>
                <wp:inline distT="0" distB="0" distL="0" distR="0" wp14:anchorId="2375A71B" wp14:editId="313A079B">
                  <wp:extent cx="1950720" cy="2756424"/>
                  <wp:effectExtent l="0" t="0" r="0" b="6350"/>
                  <wp:docPr id="1582708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8414" name="Picture 15827084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6145" cy="2820611"/>
                          </a:xfrm>
                          <a:prstGeom prst="rect">
                            <a:avLst/>
                          </a:prstGeom>
                        </pic:spPr>
                      </pic:pic>
                    </a:graphicData>
                  </a:graphic>
                </wp:inline>
              </w:drawing>
            </w:r>
          </w:p>
          <w:p w14:paraId="6710B240" w14:textId="43639F6E" w:rsidR="001E5BAF" w:rsidRPr="008846BC" w:rsidRDefault="001E5BAF" w:rsidP="00644675">
            <w:pPr>
              <w:rPr>
                <w:rFonts w:asciiTheme="minorHAnsi" w:hAnsiTheme="minorHAnsi"/>
                <w:kern w:val="3"/>
              </w:rPr>
            </w:pPr>
          </w:p>
          <w:p w14:paraId="085BE300" w14:textId="0DACC916" w:rsidR="001E5BAF" w:rsidRPr="008846BC" w:rsidRDefault="00D5561A" w:rsidP="00644675">
            <w:pPr>
              <w:rPr>
                <w:rFonts w:asciiTheme="minorHAnsi" w:hAnsiTheme="minorHAnsi"/>
                <w:kern w:val="3"/>
              </w:rPr>
            </w:pPr>
            <w:r w:rsidRPr="008846BC">
              <w:rPr>
                <w:rFonts w:asciiTheme="minorHAnsi" w:hAnsiTheme="minorHAnsi"/>
                <w:kern w:val="3"/>
              </w:rPr>
              <w:t xml:space="preserve">                     </w:t>
            </w:r>
            <w:r w:rsidR="008846BC">
              <w:rPr>
                <w:rFonts w:asciiTheme="minorHAnsi" w:hAnsiTheme="minorHAnsi"/>
                <w:kern w:val="3"/>
              </w:rPr>
              <w:t xml:space="preserve">                                 </w:t>
            </w:r>
            <w:r w:rsidRPr="008846BC">
              <w:rPr>
                <w:rFonts w:asciiTheme="minorHAnsi" w:hAnsiTheme="minorHAnsi"/>
                <w:kern w:val="3"/>
              </w:rPr>
              <w:t xml:space="preserve"> ---------------------------------------------------</w:t>
            </w:r>
          </w:p>
          <w:p w14:paraId="13267F4D" w14:textId="5D0F4790" w:rsidR="00277266" w:rsidRPr="008846BC" w:rsidRDefault="00277266" w:rsidP="00644675">
            <w:pPr>
              <w:rPr>
                <w:rFonts w:asciiTheme="minorHAnsi" w:hAnsiTheme="minorHAnsi"/>
                <w:kern w:val="3"/>
              </w:rPr>
            </w:pPr>
          </w:p>
          <w:p w14:paraId="732AB3DD" w14:textId="6C4C6846" w:rsidR="00EF29F1" w:rsidRPr="008846BC" w:rsidRDefault="00EF29F1" w:rsidP="00644675">
            <w:pPr>
              <w:rPr>
                <w:rFonts w:asciiTheme="minorHAnsi" w:hAnsiTheme="minorHAnsi"/>
                <w:b/>
                <w:bCs/>
                <w:kern w:val="3"/>
              </w:rPr>
            </w:pPr>
            <w:r w:rsidRPr="008846BC">
              <w:rPr>
                <w:rFonts w:asciiTheme="minorHAnsi" w:hAnsiTheme="minorHAnsi"/>
                <w:b/>
                <w:bCs/>
                <w:kern w:val="3"/>
              </w:rPr>
              <w:t>Site 6.  Land at Heath Lane Green Lane junction.</w:t>
            </w:r>
          </w:p>
          <w:p w14:paraId="6F748219" w14:textId="132D9EE9" w:rsidR="0093189A" w:rsidRPr="008846BC" w:rsidRDefault="0093189A" w:rsidP="00644675">
            <w:pPr>
              <w:rPr>
                <w:rFonts w:asciiTheme="minorHAnsi" w:hAnsiTheme="minorHAnsi"/>
                <w:kern w:val="3"/>
              </w:rPr>
            </w:pPr>
            <w:r w:rsidRPr="008846BC">
              <w:rPr>
                <w:rFonts w:asciiTheme="minorHAnsi" w:hAnsiTheme="minorHAnsi"/>
                <w:kern w:val="3"/>
              </w:rPr>
              <w:t>(Whole site area 4.49</w:t>
            </w:r>
            <w:r w:rsidR="00C4011A" w:rsidRPr="008846BC">
              <w:rPr>
                <w:rFonts w:asciiTheme="minorHAnsi" w:hAnsiTheme="minorHAnsi"/>
                <w:kern w:val="3"/>
              </w:rPr>
              <w:t xml:space="preserve"> </w:t>
            </w:r>
            <w:r w:rsidRPr="008846BC">
              <w:rPr>
                <w:rFonts w:asciiTheme="minorHAnsi" w:hAnsiTheme="minorHAnsi"/>
                <w:kern w:val="3"/>
              </w:rPr>
              <w:t>h</w:t>
            </w:r>
            <w:r w:rsidR="00C4011A" w:rsidRPr="008846BC">
              <w:rPr>
                <w:rFonts w:asciiTheme="minorHAnsi" w:hAnsiTheme="minorHAnsi"/>
                <w:kern w:val="3"/>
              </w:rPr>
              <w:t>ectares)</w:t>
            </w:r>
          </w:p>
          <w:p w14:paraId="725C09E0" w14:textId="3477F193" w:rsidR="00EF29F1" w:rsidRPr="008846BC" w:rsidRDefault="00EF29F1" w:rsidP="00644675">
            <w:pPr>
              <w:rPr>
                <w:rFonts w:asciiTheme="minorHAnsi" w:hAnsiTheme="minorHAnsi"/>
                <w:kern w:val="3"/>
              </w:rPr>
            </w:pPr>
            <w:r w:rsidRPr="008846BC">
              <w:rPr>
                <w:rFonts w:asciiTheme="minorHAnsi" w:hAnsiTheme="minorHAnsi"/>
                <w:kern w:val="3"/>
              </w:rPr>
              <w:t>This site is known as Humber Fields,</w:t>
            </w:r>
            <w:r w:rsidR="008846BC">
              <w:rPr>
                <w:rFonts w:asciiTheme="minorHAnsi" w:hAnsiTheme="minorHAnsi"/>
                <w:kern w:val="3"/>
              </w:rPr>
              <w:t xml:space="preserve"> </w:t>
            </w:r>
            <w:r w:rsidRPr="008846BC">
              <w:rPr>
                <w:rFonts w:asciiTheme="minorHAnsi" w:hAnsiTheme="minorHAnsi"/>
                <w:kern w:val="3"/>
              </w:rPr>
              <w:t>and in collaboration with BPC the owner has stated that ribbon development can be proposed within the Plan time scale. Initial roadside ribbon development might provide 1</w:t>
            </w:r>
            <w:r w:rsidR="003D66EC" w:rsidRPr="008846BC">
              <w:rPr>
                <w:rFonts w:asciiTheme="minorHAnsi" w:hAnsiTheme="minorHAnsi"/>
                <w:kern w:val="3"/>
              </w:rPr>
              <w:t>0</w:t>
            </w:r>
            <w:r w:rsidRPr="008846BC">
              <w:rPr>
                <w:rFonts w:asciiTheme="minorHAnsi" w:hAnsiTheme="minorHAnsi"/>
                <w:kern w:val="3"/>
              </w:rPr>
              <w:t>+ u</w:t>
            </w:r>
            <w:r w:rsidR="00A842C6" w:rsidRPr="008846BC">
              <w:rPr>
                <w:rFonts w:asciiTheme="minorHAnsi" w:hAnsiTheme="minorHAnsi"/>
                <w:kern w:val="3"/>
              </w:rPr>
              <w:t>nits.</w:t>
            </w:r>
          </w:p>
          <w:p w14:paraId="25D84B1E" w14:textId="77777777" w:rsidR="00600A77" w:rsidRPr="008846BC" w:rsidRDefault="00600A77" w:rsidP="00644675">
            <w:pPr>
              <w:rPr>
                <w:rFonts w:asciiTheme="minorHAnsi" w:hAnsiTheme="minorHAnsi"/>
                <w:kern w:val="3"/>
              </w:rPr>
            </w:pPr>
          </w:p>
          <w:p w14:paraId="5AF7EA87" w14:textId="0AE283C8" w:rsidR="00600A77" w:rsidRPr="008846BC" w:rsidRDefault="00432663" w:rsidP="00644675">
            <w:pPr>
              <w:rPr>
                <w:rFonts w:asciiTheme="minorHAnsi" w:hAnsiTheme="minorHAnsi"/>
                <w:kern w:val="3"/>
              </w:rPr>
            </w:pPr>
            <w:r w:rsidRPr="008846BC">
              <w:rPr>
                <w:rFonts w:asciiTheme="minorHAnsi" w:hAnsiTheme="minorHAnsi"/>
                <w:kern w:val="3"/>
              </w:rPr>
              <w:lastRenderedPageBreak/>
              <w:t xml:space="preserve"> </w:t>
            </w:r>
            <w:r w:rsidR="00410F80" w:rsidRPr="008846BC">
              <w:rPr>
                <w:rFonts w:asciiTheme="minorHAnsi" w:hAnsiTheme="minorHAnsi"/>
                <w:noProof/>
                <w:kern w:val="3"/>
              </w:rPr>
              <w:drawing>
                <wp:inline distT="0" distB="0" distL="0" distR="0" wp14:anchorId="2EE654BE" wp14:editId="554DC2A1">
                  <wp:extent cx="2586715" cy="2043430"/>
                  <wp:effectExtent l="0" t="0" r="4445" b="0"/>
                  <wp:docPr id="1709408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8332" name="Picture 17094083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559" cy="2120724"/>
                          </a:xfrm>
                          <a:prstGeom prst="rect">
                            <a:avLst/>
                          </a:prstGeom>
                        </pic:spPr>
                      </pic:pic>
                    </a:graphicData>
                  </a:graphic>
                </wp:inline>
              </w:drawing>
            </w:r>
            <w:r w:rsidRPr="008846BC">
              <w:rPr>
                <w:rFonts w:asciiTheme="minorHAnsi" w:hAnsiTheme="minorHAnsi"/>
                <w:noProof/>
                <w:kern w:val="3"/>
              </w:rPr>
              <w:drawing>
                <wp:inline distT="0" distB="0" distL="0" distR="0" wp14:anchorId="0A06C806" wp14:editId="51711C41">
                  <wp:extent cx="1913255" cy="2634906"/>
                  <wp:effectExtent l="0" t="0" r="0" b="0"/>
                  <wp:docPr id="1243209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09051" name="Picture 124320905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945380" cy="2679148"/>
                          </a:xfrm>
                          <a:prstGeom prst="rect">
                            <a:avLst/>
                          </a:prstGeom>
                        </pic:spPr>
                      </pic:pic>
                    </a:graphicData>
                  </a:graphic>
                </wp:inline>
              </w:drawing>
            </w:r>
            <w:r w:rsidR="00F24E89" w:rsidRPr="008846BC">
              <w:rPr>
                <w:rFonts w:asciiTheme="minorHAnsi" w:hAnsiTheme="minorHAnsi"/>
                <w:noProof/>
                <w:kern w:val="3"/>
              </w:rPr>
              <w:drawing>
                <wp:inline distT="0" distB="0" distL="0" distR="0" wp14:anchorId="62D6B111" wp14:editId="5E986645">
                  <wp:extent cx="2331140" cy="3565635"/>
                  <wp:effectExtent l="0" t="7620" r="4445" b="4445"/>
                  <wp:docPr id="850839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39225" name="Picture 850839225"/>
                          <pic:cNvPicPr/>
                        </pic:nvPicPr>
                        <pic:blipFill>
                          <a:blip r:embed="rId28" cstate="print">
                            <a:extLst>
                              <a:ext uri="{28A0092B-C50C-407E-A947-70E740481C1C}">
                                <a14:useLocalDpi xmlns:a14="http://schemas.microsoft.com/office/drawing/2010/main" val="0"/>
                              </a:ext>
                            </a:extLst>
                          </a:blip>
                          <a:stretch>
                            <a:fillRect/>
                          </a:stretch>
                        </pic:blipFill>
                        <pic:spPr>
                          <a:xfrm rot="16200000" flipH="1">
                            <a:off x="0" y="0"/>
                            <a:ext cx="2445717" cy="3740888"/>
                          </a:xfrm>
                          <a:prstGeom prst="rect">
                            <a:avLst/>
                          </a:prstGeom>
                        </pic:spPr>
                      </pic:pic>
                    </a:graphicData>
                  </a:graphic>
                </wp:inline>
              </w:drawing>
            </w:r>
          </w:p>
          <w:p w14:paraId="68D03691" w14:textId="77777777" w:rsidR="00600A77" w:rsidRPr="008846BC" w:rsidRDefault="00600A77" w:rsidP="00644675">
            <w:pPr>
              <w:rPr>
                <w:rFonts w:asciiTheme="minorHAnsi" w:hAnsiTheme="minorHAnsi"/>
                <w:kern w:val="3"/>
              </w:rPr>
            </w:pPr>
          </w:p>
          <w:p w14:paraId="26204D89" w14:textId="3A4E15AB" w:rsidR="001E5BAF" w:rsidRPr="008846BC" w:rsidRDefault="00410F80" w:rsidP="00644675">
            <w:pPr>
              <w:rPr>
                <w:rFonts w:asciiTheme="minorHAnsi" w:hAnsiTheme="minorHAnsi"/>
                <w:kern w:val="3"/>
              </w:rPr>
            </w:pPr>
            <w:r w:rsidRPr="008846BC">
              <w:rPr>
                <w:rFonts w:asciiTheme="minorHAnsi" w:hAnsiTheme="minorHAnsi"/>
                <w:kern w:val="3"/>
              </w:rPr>
              <w:t xml:space="preserve">                ---------------------------------------------------</w:t>
            </w:r>
          </w:p>
          <w:p w14:paraId="437E7D3B" w14:textId="77777777" w:rsidR="008846BC" w:rsidRDefault="008846BC" w:rsidP="00644675">
            <w:pPr>
              <w:rPr>
                <w:rFonts w:asciiTheme="minorHAnsi" w:hAnsiTheme="minorHAnsi"/>
                <w:b/>
                <w:bCs/>
                <w:kern w:val="3"/>
              </w:rPr>
            </w:pPr>
          </w:p>
          <w:p w14:paraId="024DE519" w14:textId="77777777" w:rsidR="008846BC" w:rsidRDefault="00C83812" w:rsidP="00644675">
            <w:pPr>
              <w:rPr>
                <w:rFonts w:asciiTheme="minorHAnsi" w:hAnsiTheme="minorHAnsi"/>
                <w:b/>
                <w:bCs/>
                <w:kern w:val="3"/>
              </w:rPr>
            </w:pPr>
            <w:r w:rsidRPr="008846BC">
              <w:rPr>
                <w:rFonts w:asciiTheme="minorHAnsi" w:hAnsiTheme="minorHAnsi"/>
                <w:b/>
                <w:bCs/>
                <w:kern w:val="3"/>
              </w:rPr>
              <w:t>Site 7. The Spinney</w:t>
            </w:r>
          </w:p>
          <w:p w14:paraId="60EDAD37" w14:textId="2FDC9A83" w:rsidR="00EF29F1" w:rsidRPr="008846BC" w:rsidRDefault="00C83812" w:rsidP="00644675">
            <w:pPr>
              <w:rPr>
                <w:rFonts w:asciiTheme="minorHAnsi" w:hAnsiTheme="minorHAnsi"/>
                <w:b/>
                <w:bCs/>
                <w:kern w:val="3"/>
              </w:rPr>
            </w:pPr>
            <w:r w:rsidRPr="008846BC">
              <w:rPr>
                <w:rFonts w:asciiTheme="minorHAnsi" w:hAnsiTheme="minorHAnsi"/>
                <w:kern w:val="3"/>
              </w:rPr>
              <w:t>St</w:t>
            </w:r>
            <w:r w:rsidR="0088776A" w:rsidRPr="008846BC">
              <w:rPr>
                <w:rFonts w:asciiTheme="minorHAnsi" w:hAnsiTheme="minorHAnsi"/>
                <w:kern w:val="3"/>
              </w:rPr>
              <w:t xml:space="preserve">ill under negotiation with the owner, </w:t>
            </w:r>
            <w:r w:rsidR="008846BC" w:rsidRPr="008846BC">
              <w:rPr>
                <w:rFonts w:asciiTheme="minorHAnsi" w:hAnsiTheme="minorHAnsi"/>
                <w:kern w:val="3"/>
              </w:rPr>
              <w:t>it’s</w:t>
            </w:r>
            <w:r w:rsidR="0088776A" w:rsidRPr="008846BC">
              <w:rPr>
                <w:rFonts w:asciiTheme="minorHAnsi" w:hAnsiTheme="minorHAnsi"/>
                <w:kern w:val="3"/>
              </w:rPr>
              <w:t xml:space="preserve"> a proposal to </w:t>
            </w:r>
            <w:r w:rsidR="008846BC" w:rsidRPr="008846BC">
              <w:rPr>
                <w:rFonts w:asciiTheme="minorHAnsi" w:hAnsiTheme="minorHAnsi"/>
                <w:kern w:val="3"/>
              </w:rPr>
              <w:t>utilise</w:t>
            </w:r>
            <w:r w:rsidR="0088776A" w:rsidRPr="008846BC">
              <w:rPr>
                <w:rFonts w:asciiTheme="minorHAnsi" w:hAnsiTheme="minorHAnsi"/>
                <w:kern w:val="3"/>
              </w:rPr>
              <w:t xml:space="preserve"> an overgrown and neglected area within easy walking distance of the Village Centre.</w:t>
            </w:r>
            <w:r w:rsidR="008846BC">
              <w:rPr>
                <w:rFonts w:asciiTheme="minorHAnsi" w:hAnsiTheme="minorHAnsi"/>
                <w:kern w:val="3"/>
              </w:rPr>
              <w:t xml:space="preserve"> </w:t>
            </w:r>
            <w:r w:rsidR="0088776A" w:rsidRPr="008846BC">
              <w:rPr>
                <w:rFonts w:asciiTheme="minorHAnsi" w:hAnsiTheme="minorHAnsi"/>
                <w:kern w:val="3"/>
              </w:rPr>
              <w:t>The trees on the site and the undergrowth have not received any attention since 2 condem</w:t>
            </w:r>
            <w:r w:rsidR="008846BC">
              <w:rPr>
                <w:rFonts w:asciiTheme="minorHAnsi" w:hAnsiTheme="minorHAnsi"/>
                <w:kern w:val="3"/>
              </w:rPr>
              <w:t>n</w:t>
            </w:r>
            <w:r w:rsidR="0088776A" w:rsidRPr="008846BC">
              <w:rPr>
                <w:rFonts w:asciiTheme="minorHAnsi" w:hAnsiTheme="minorHAnsi"/>
                <w:kern w:val="3"/>
              </w:rPr>
              <w:t xml:space="preserve">ed cottages were demolished in the 1960’s. </w:t>
            </w:r>
            <w:r w:rsidR="00DB4A0A" w:rsidRPr="008846BC">
              <w:rPr>
                <w:rFonts w:asciiTheme="minorHAnsi" w:hAnsiTheme="minorHAnsi"/>
                <w:kern w:val="3"/>
              </w:rPr>
              <w:t xml:space="preserve"> In 2020 </w:t>
            </w:r>
            <w:r w:rsidR="0088776A" w:rsidRPr="008846BC">
              <w:rPr>
                <w:rFonts w:asciiTheme="minorHAnsi" w:hAnsiTheme="minorHAnsi"/>
                <w:kern w:val="3"/>
              </w:rPr>
              <w:t>A</w:t>
            </w:r>
            <w:r w:rsidR="008846BC">
              <w:rPr>
                <w:rFonts w:asciiTheme="minorHAnsi" w:hAnsiTheme="minorHAnsi"/>
                <w:kern w:val="3"/>
              </w:rPr>
              <w:t>ECOM</w:t>
            </w:r>
            <w:r w:rsidR="0088776A" w:rsidRPr="008846BC">
              <w:rPr>
                <w:rFonts w:asciiTheme="minorHAnsi" w:hAnsiTheme="minorHAnsi"/>
                <w:kern w:val="3"/>
              </w:rPr>
              <w:t xml:space="preserve"> designed</w:t>
            </w:r>
            <w:r w:rsidR="008846BC">
              <w:rPr>
                <w:rFonts w:asciiTheme="minorHAnsi" w:hAnsiTheme="minorHAnsi"/>
                <w:kern w:val="3"/>
              </w:rPr>
              <w:t xml:space="preserve"> </w:t>
            </w:r>
            <w:r w:rsidR="00771241" w:rsidRPr="008846BC">
              <w:rPr>
                <w:rFonts w:asciiTheme="minorHAnsi" w:hAnsiTheme="minorHAnsi"/>
                <w:kern w:val="3"/>
              </w:rPr>
              <w:t xml:space="preserve">circa 17 </w:t>
            </w:r>
            <w:r w:rsidR="0088776A" w:rsidRPr="008846BC">
              <w:rPr>
                <w:rFonts w:asciiTheme="minorHAnsi" w:hAnsiTheme="minorHAnsi"/>
                <w:kern w:val="3"/>
              </w:rPr>
              <w:t>retirement units and flats on the site</w:t>
            </w:r>
            <w:r w:rsidR="00DB4A0A" w:rsidRPr="008846BC">
              <w:rPr>
                <w:rFonts w:asciiTheme="minorHAnsi" w:hAnsiTheme="minorHAnsi"/>
                <w:kern w:val="3"/>
              </w:rPr>
              <w:t>,</w:t>
            </w:r>
            <w:r w:rsidR="008846BC">
              <w:rPr>
                <w:rFonts w:asciiTheme="minorHAnsi" w:hAnsiTheme="minorHAnsi"/>
                <w:kern w:val="3"/>
              </w:rPr>
              <w:t xml:space="preserve"> </w:t>
            </w:r>
            <w:r w:rsidR="00DB4A0A" w:rsidRPr="008846BC">
              <w:rPr>
                <w:rFonts w:asciiTheme="minorHAnsi" w:hAnsiTheme="minorHAnsi"/>
                <w:kern w:val="3"/>
              </w:rPr>
              <w:t>but this is thought to be over ambitious due to the tree canopy spread. The proposal now shows terrace houses on the footprint of the old cottages facing the road. Capacity 3-4.</w:t>
            </w:r>
          </w:p>
          <w:p w14:paraId="4AABDFFD" w14:textId="77777777" w:rsidR="00235E8B" w:rsidRPr="008846BC" w:rsidRDefault="00235E8B" w:rsidP="00644675">
            <w:pPr>
              <w:rPr>
                <w:rFonts w:asciiTheme="minorHAnsi" w:hAnsiTheme="minorHAnsi"/>
                <w:kern w:val="3"/>
              </w:rPr>
            </w:pPr>
          </w:p>
          <w:p w14:paraId="69A6167E" w14:textId="77777777" w:rsidR="00235E8B" w:rsidRPr="008846BC" w:rsidRDefault="00235E8B" w:rsidP="00644675">
            <w:pPr>
              <w:rPr>
                <w:rFonts w:asciiTheme="minorHAnsi" w:hAnsiTheme="minorHAnsi"/>
                <w:kern w:val="3"/>
              </w:rPr>
            </w:pPr>
          </w:p>
          <w:p w14:paraId="2809C296" w14:textId="165E9EF7" w:rsidR="00235E8B" w:rsidRPr="008846BC" w:rsidRDefault="00235E8B" w:rsidP="00644675">
            <w:pPr>
              <w:rPr>
                <w:rFonts w:asciiTheme="minorHAnsi" w:hAnsiTheme="minorHAnsi"/>
                <w:kern w:val="3"/>
              </w:rPr>
            </w:pPr>
            <w:r w:rsidRPr="008846BC">
              <w:rPr>
                <w:rFonts w:asciiTheme="minorHAnsi" w:hAnsiTheme="minorHAnsi"/>
                <w:noProof/>
                <w:kern w:val="3"/>
              </w:rPr>
              <w:lastRenderedPageBreak/>
              <w:drawing>
                <wp:inline distT="0" distB="0" distL="0" distR="0" wp14:anchorId="47052D8A" wp14:editId="6C065BEE">
                  <wp:extent cx="3947160" cy="4046220"/>
                  <wp:effectExtent l="0" t="0" r="0" b="0"/>
                  <wp:docPr id="755160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0419" name="Picture 755160419"/>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4036593" cy="4137897"/>
                          </a:xfrm>
                          <a:prstGeom prst="rect">
                            <a:avLst/>
                          </a:prstGeom>
                        </pic:spPr>
                      </pic:pic>
                    </a:graphicData>
                  </a:graphic>
                </wp:inline>
              </w:drawing>
            </w:r>
          </w:p>
          <w:p w14:paraId="2CAC914F" w14:textId="28B6A536" w:rsidR="00235E8B" w:rsidRPr="008846BC" w:rsidRDefault="00410F80" w:rsidP="00644675">
            <w:pPr>
              <w:rPr>
                <w:rFonts w:asciiTheme="minorHAnsi" w:hAnsiTheme="minorHAnsi"/>
                <w:kern w:val="3"/>
              </w:rPr>
            </w:pPr>
            <w:r w:rsidRPr="008846BC">
              <w:rPr>
                <w:rFonts w:asciiTheme="minorHAnsi" w:hAnsiTheme="minorHAnsi"/>
                <w:kern w:val="3"/>
              </w:rPr>
              <w:t xml:space="preserve">                       ----------------------------------------------</w:t>
            </w:r>
          </w:p>
          <w:p w14:paraId="77E968FA" w14:textId="77777777" w:rsidR="00410F80" w:rsidRPr="008846BC" w:rsidRDefault="00410F80" w:rsidP="00644675">
            <w:pPr>
              <w:rPr>
                <w:rFonts w:asciiTheme="minorHAnsi" w:hAnsiTheme="minorHAnsi"/>
                <w:b/>
                <w:bCs/>
                <w:kern w:val="3"/>
              </w:rPr>
            </w:pPr>
          </w:p>
          <w:p w14:paraId="5A864A88" w14:textId="1D4A06B5" w:rsidR="00771241" w:rsidRPr="008846BC" w:rsidRDefault="000079CE" w:rsidP="00644675">
            <w:pPr>
              <w:rPr>
                <w:rFonts w:asciiTheme="minorHAnsi" w:hAnsiTheme="minorHAnsi"/>
                <w:b/>
                <w:bCs/>
                <w:kern w:val="3"/>
              </w:rPr>
            </w:pPr>
            <w:r w:rsidRPr="008846BC">
              <w:rPr>
                <w:rFonts w:asciiTheme="minorHAnsi" w:hAnsiTheme="minorHAnsi"/>
                <w:b/>
                <w:bCs/>
                <w:kern w:val="3"/>
              </w:rPr>
              <w:t>Site 8.  George Birch Close Garages</w:t>
            </w:r>
            <w:r w:rsidR="008846BC" w:rsidRPr="008846BC">
              <w:rPr>
                <w:rFonts w:asciiTheme="minorHAnsi" w:hAnsiTheme="minorHAnsi"/>
                <w:b/>
                <w:bCs/>
                <w:kern w:val="3"/>
              </w:rPr>
              <w:t xml:space="preserve"> </w:t>
            </w:r>
            <w:r w:rsidR="00495E32" w:rsidRPr="008846BC">
              <w:rPr>
                <w:rFonts w:asciiTheme="minorHAnsi" w:hAnsiTheme="minorHAnsi"/>
                <w:b/>
                <w:bCs/>
                <w:kern w:val="3"/>
              </w:rPr>
              <w:t>(1-20)</w:t>
            </w:r>
          </w:p>
          <w:p w14:paraId="2D7691D9" w14:textId="4D51ADDA" w:rsidR="00C4011A" w:rsidRPr="008846BC" w:rsidRDefault="00C4011A" w:rsidP="00644675">
            <w:pPr>
              <w:rPr>
                <w:rFonts w:asciiTheme="minorHAnsi" w:hAnsiTheme="minorHAnsi"/>
                <w:kern w:val="3"/>
              </w:rPr>
            </w:pPr>
            <w:r w:rsidRPr="008846BC">
              <w:rPr>
                <w:rFonts w:asciiTheme="minorHAnsi" w:hAnsiTheme="minorHAnsi"/>
                <w:kern w:val="3"/>
              </w:rPr>
              <w:t xml:space="preserve"> (Area</w:t>
            </w:r>
            <w:r w:rsidR="00BC3F02" w:rsidRPr="008846BC">
              <w:rPr>
                <w:rFonts w:asciiTheme="minorHAnsi" w:hAnsiTheme="minorHAnsi"/>
                <w:kern w:val="3"/>
              </w:rPr>
              <w:t xml:space="preserve"> 0</w:t>
            </w:r>
            <w:r w:rsidRPr="008846BC">
              <w:rPr>
                <w:rFonts w:asciiTheme="minorHAnsi" w:hAnsiTheme="minorHAnsi"/>
                <w:kern w:val="3"/>
              </w:rPr>
              <w:t>.8 Hectares)</w:t>
            </w:r>
          </w:p>
          <w:p w14:paraId="7BF77945" w14:textId="5BADADB5" w:rsidR="00495E32" w:rsidRPr="008846BC" w:rsidRDefault="00495E32" w:rsidP="00644675">
            <w:pPr>
              <w:rPr>
                <w:rFonts w:asciiTheme="minorHAnsi" w:hAnsiTheme="minorHAnsi"/>
                <w:kern w:val="3"/>
              </w:rPr>
            </w:pPr>
            <w:r w:rsidRPr="008846BC">
              <w:rPr>
                <w:rFonts w:asciiTheme="minorHAnsi" w:hAnsiTheme="minorHAnsi"/>
                <w:kern w:val="3"/>
              </w:rPr>
              <w:t>RBC informed us that these garages are about to go to auction,</w:t>
            </w:r>
            <w:r w:rsidR="008846BC">
              <w:rPr>
                <w:rFonts w:asciiTheme="minorHAnsi" w:hAnsiTheme="minorHAnsi"/>
                <w:kern w:val="3"/>
              </w:rPr>
              <w:t xml:space="preserve"> </w:t>
            </w:r>
            <w:r w:rsidRPr="008846BC">
              <w:rPr>
                <w:rFonts w:asciiTheme="minorHAnsi" w:hAnsiTheme="minorHAnsi"/>
                <w:kern w:val="3"/>
              </w:rPr>
              <w:t>the same as site 5. A</w:t>
            </w:r>
            <w:r w:rsidR="008846BC">
              <w:rPr>
                <w:rFonts w:asciiTheme="minorHAnsi" w:hAnsiTheme="minorHAnsi"/>
                <w:kern w:val="3"/>
              </w:rPr>
              <w:t>ECOM</w:t>
            </w:r>
            <w:r w:rsidRPr="008846BC">
              <w:rPr>
                <w:rFonts w:asciiTheme="minorHAnsi" w:hAnsiTheme="minorHAnsi"/>
                <w:kern w:val="3"/>
              </w:rPr>
              <w:t xml:space="preserve"> designed 5 units for this site (see plan).</w:t>
            </w:r>
          </w:p>
          <w:p w14:paraId="7BBE644F" w14:textId="77777777" w:rsidR="00054D00" w:rsidRPr="008846BC" w:rsidRDefault="00054D00" w:rsidP="00644675">
            <w:pPr>
              <w:rPr>
                <w:rFonts w:asciiTheme="minorHAnsi" w:hAnsiTheme="minorHAnsi"/>
                <w:kern w:val="3"/>
              </w:rPr>
            </w:pPr>
          </w:p>
          <w:p w14:paraId="65B61D79" w14:textId="41160271" w:rsidR="00054D00" w:rsidRPr="008846BC" w:rsidRDefault="00A36199" w:rsidP="00644675">
            <w:pPr>
              <w:rPr>
                <w:rFonts w:asciiTheme="minorHAnsi" w:hAnsiTheme="minorHAnsi"/>
                <w:kern w:val="3"/>
              </w:rPr>
            </w:pPr>
            <w:r w:rsidRPr="008846BC">
              <w:rPr>
                <w:rFonts w:asciiTheme="minorHAnsi" w:hAnsiTheme="minorHAnsi"/>
                <w:noProof/>
                <w:kern w:val="3"/>
              </w:rPr>
              <w:drawing>
                <wp:inline distT="0" distB="0" distL="0" distR="0" wp14:anchorId="04688721" wp14:editId="4B736D6C">
                  <wp:extent cx="3375203" cy="5616486"/>
                  <wp:effectExtent l="3493" t="0" r="317" b="318"/>
                  <wp:docPr id="865640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40395" name="Picture 865640395"/>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397121" cy="5652959"/>
                          </a:xfrm>
                          <a:prstGeom prst="rect">
                            <a:avLst/>
                          </a:prstGeom>
                        </pic:spPr>
                      </pic:pic>
                    </a:graphicData>
                  </a:graphic>
                </wp:inline>
              </w:drawing>
            </w:r>
          </w:p>
          <w:p w14:paraId="24C94832" w14:textId="4506D802" w:rsidR="00C3059B" w:rsidRDefault="00120FA9" w:rsidP="00644675">
            <w:pPr>
              <w:rPr>
                <w:rFonts w:asciiTheme="minorHAnsi" w:hAnsiTheme="minorHAnsi"/>
                <w:kern w:val="3"/>
              </w:rPr>
            </w:pPr>
            <w:r w:rsidRPr="008846BC">
              <w:rPr>
                <w:rFonts w:asciiTheme="minorHAnsi" w:hAnsiTheme="minorHAnsi"/>
                <w:kern w:val="3"/>
              </w:rPr>
              <w:lastRenderedPageBreak/>
              <w:t>For full details of the A</w:t>
            </w:r>
            <w:r w:rsidR="008846BC">
              <w:rPr>
                <w:rFonts w:asciiTheme="minorHAnsi" w:hAnsiTheme="minorHAnsi"/>
                <w:kern w:val="3"/>
              </w:rPr>
              <w:t>ECOM</w:t>
            </w:r>
            <w:r w:rsidR="009D0E9D">
              <w:rPr>
                <w:rFonts w:asciiTheme="minorHAnsi" w:hAnsiTheme="minorHAnsi"/>
                <w:kern w:val="3"/>
              </w:rPr>
              <w:t xml:space="preserve"> DESIGN CODES</w:t>
            </w:r>
            <w:r w:rsidRPr="008846BC">
              <w:rPr>
                <w:rFonts w:asciiTheme="minorHAnsi" w:hAnsiTheme="minorHAnsi"/>
                <w:kern w:val="3"/>
              </w:rPr>
              <w:t xml:space="preserve"> see</w:t>
            </w:r>
            <w:r w:rsidR="00C3059B">
              <w:rPr>
                <w:rFonts w:asciiTheme="minorHAnsi" w:hAnsiTheme="minorHAnsi"/>
                <w:kern w:val="3"/>
              </w:rPr>
              <w:t>:</w:t>
            </w:r>
          </w:p>
          <w:p w14:paraId="506EB6BB" w14:textId="77777777" w:rsidR="009D0E9D" w:rsidRDefault="009D0E9D" w:rsidP="00644675">
            <w:pPr>
              <w:rPr>
                <w:rFonts w:asciiTheme="minorHAnsi" w:hAnsiTheme="minorHAnsi"/>
                <w:kern w:val="3"/>
              </w:rPr>
            </w:pPr>
          </w:p>
          <w:p w14:paraId="4D12C4DC" w14:textId="40CD9D07" w:rsidR="00C3059B" w:rsidRDefault="009D0E9D" w:rsidP="00644675">
            <w:pPr>
              <w:rPr>
                <w:rFonts w:asciiTheme="minorHAnsi" w:hAnsiTheme="minorHAnsi"/>
                <w:kern w:val="3"/>
              </w:rPr>
            </w:pPr>
            <w:r w:rsidRPr="009D0E9D">
              <w:rPr>
                <w:rFonts w:asciiTheme="minorHAnsi" w:hAnsiTheme="minorHAnsi"/>
                <w:kern w:val="3"/>
              </w:rPr>
              <w:t>https://brinklowparish.gov.uk/wp-content/uploads/2026/02/DR-10398_Final-BrinklowReport_v1-2.pdf</w:t>
            </w:r>
          </w:p>
          <w:p w14:paraId="5279EC78" w14:textId="77777777" w:rsidR="009D0E9D" w:rsidRDefault="009D0E9D" w:rsidP="00644675">
            <w:pPr>
              <w:rPr>
                <w:rFonts w:asciiTheme="minorHAnsi" w:hAnsiTheme="minorHAnsi"/>
                <w:kern w:val="3"/>
              </w:rPr>
            </w:pPr>
          </w:p>
          <w:p w14:paraId="54B30876" w14:textId="0B5F06E7" w:rsidR="00BC3F02" w:rsidRPr="008846BC" w:rsidRDefault="00BC3F02" w:rsidP="00644675">
            <w:pPr>
              <w:rPr>
                <w:rFonts w:asciiTheme="minorHAnsi" w:hAnsiTheme="minorHAnsi"/>
                <w:kern w:val="3"/>
              </w:rPr>
            </w:pPr>
            <w:r w:rsidRPr="008846BC">
              <w:rPr>
                <w:rFonts w:asciiTheme="minorHAnsi" w:hAnsiTheme="minorHAnsi"/>
                <w:noProof/>
                <w:kern w:val="3"/>
              </w:rPr>
              <w:drawing>
                <wp:inline distT="0" distB="0" distL="0" distR="0" wp14:anchorId="57987ECB" wp14:editId="42C9FB8D">
                  <wp:extent cx="2528264" cy="3572510"/>
                  <wp:effectExtent l="0" t="0" r="5715" b="8890"/>
                  <wp:docPr id="743346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46904" name="Picture 7433469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4101" cy="3609019"/>
                          </a:xfrm>
                          <a:prstGeom prst="rect">
                            <a:avLst/>
                          </a:prstGeom>
                        </pic:spPr>
                      </pic:pic>
                    </a:graphicData>
                  </a:graphic>
                </wp:inline>
              </w:drawing>
            </w:r>
          </w:p>
          <w:p w14:paraId="19508459" w14:textId="77777777" w:rsidR="00EE282F" w:rsidRPr="008846BC" w:rsidRDefault="00EE282F" w:rsidP="00644675">
            <w:pPr>
              <w:rPr>
                <w:rFonts w:asciiTheme="minorHAnsi" w:hAnsiTheme="minorHAnsi"/>
                <w:kern w:val="3"/>
              </w:rPr>
            </w:pPr>
          </w:p>
          <w:p w14:paraId="22AD9151" w14:textId="4179F62A" w:rsidR="00EE282F" w:rsidRPr="009D0E9D" w:rsidRDefault="00EE282F" w:rsidP="00644675">
            <w:pPr>
              <w:rPr>
                <w:rFonts w:asciiTheme="minorHAnsi" w:hAnsiTheme="minorHAnsi"/>
                <w:b/>
                <w:bCs/>
                <w:kern w:val="3"/>
              </w:rPr>
            </w:pPr>
            <w:r w:rsidRPr="009D0E9D">
              <w:rPr>
                <w:rFonts w:asciiTheme="minorHAnsi" w:hAnsiTheme="minorHAnsi"/>
                <w:b/>
                <w:bCs/>
                <w:kern w:val="3"/>
              </w:rPr>
              <w:t>Site 9 Extension to Percy Close.</w:t>
            </w:r>
          </w:p>
          <w:p w14:paraId="715C3102" w14:textId="32999174" w:rsidR="00EE282F" w:rsidRPr="008846BC" w:rsidRDefault="00EE282F" w:rsidP="00644675">
            <w:pPr>
              <w:rPr>
                <w:rFonts w:asciiTheme="minorHAnsi" w:hAnsiTheme="minorHAnsi"/>
                <w:kern w:val="3"/>
              </w:rPr>
            </w:pPr>
            <w:r w:rsidRPr="008846BC">
              <w:rPr>
                <w:rFonts w:asciiTheme="minorHAnsi" w:hAnsiTheme="minorHAnsi"/>
                <w:kern w:val="3"/>
              </w:rPr>
              <w:t>A small development by a local villager/landowner as an extension to units he built around 5/6 years ago. In the period of the plan an additional 6/10 units.</w:t>
            </w:r>
          </w:p>
          <w:p w14:paraId="09720A7D" w14:textId="77777777" w:rsidR="00EE282F" w:rsidRPr="008846BC" w:rsidRDefault="00EE282F" w:rsidP="00644675">
            <w:pPr>
              <w:rPr>
                <w:rFonts w:asciiTheme="minorHAnsi" w:hAnsiTheme="minorHAnsi"/>
                <w:kern w:val="3"/>
              </w:rPr>
            </w:pPr>
          </w:p>
          <w:p w14:paraId="2F78418E" w14:textId="22B90073" w:rsidR="00EE282F" w:rsidRPr="008846BC" w:rsidRDefault="0093189A" w:rsidP="00644675">
            <w:pPr>
              <w:rPr>
                <w:rFonts w:asciiTheme="minorHAnsi" w:hAnsiTheme="minorHAnsi"/>
                <w:kern w:val="3"/>
              </w:rPr>
            </w:pPr>
            <w:r w:rsidRPr="008846BC">
              <w:rPr>
                <w:rFonts w:asciiTheme="minorHAnsi" w:hAnsiTheme="minorHAnsi"/>
                <w:noProof/>
                <w:kern w:val="3"/>
              </w:rPr>
              <w:drawing>
                <wp:inline distT="0" distB="0" distL="0" distR="0" wp14:anchorId="2E530D87" wp14:editId="76D467B2">
                  <wp:extent cx="2460232" cy="1845310"/>
                  <wp:effectExtent l="0" t="0" r="0" b="2540"/>
                  <wp:docPr id="412129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9071" name="Picture 4121290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3152" cy="1855001"/>
                          </a:xfrm>
                          <a:prstGeom prst="rect">
                            <a:avLst/>
                          </a:prstGeom>
                        </pic:spPr>
                      </pic:pic>
                    </a:graphicData>
                  </a:graphic>
                </wp:inline>
              </w:drawing>
            </w:r>
          </w:p>
          <w:p w14:paraId="44861865" w14:textId="66875A75" w:rsidR="002D1A2A" w:rsidRPr="008846BC" w:rsidRDefault="0093189A" w:rsidP="00644675">
            <w:pPr>
              <w:rPr>
                <w:rFonts w:asciiTheme="minorHAnsi" w:hAnsiTheme="minorHAnsi"/>
                <w:kern w:val="3"/>
              </w:rPr>
            </w:pPr>
            <w:r w:rsidRPr="008846BC">
              <w:rPr>
                <w:rFonts w:asciiTheme="minorHAnsi" w:hAnsiTheme="minorHAnsi"/>
                <w:kern w:val="3"/>
              </w:rPr>
              <w:t xml:space="preserve">                  -------------------------------------</w:t>
            </w:r>
          </w:p>
          <w:p w14:paraId="52BCDFAB" w14:textId="3B8FB6DB" w:rsidR="002D1A2A" w:rsidRPr="008846BC" w:rsidRDefault="002D1A2A" w:rsidP="00644675">
            <w:pPr>
              <w:rPr>
                <w:rFonts w:asciiTheme="minorHAnsi" w:hAnsiTheme="minorHAnsi"/>
                <w:kern w:val="3"/>
              </w:rPr>
            </w:pPr>
            <w:r w:rsidRPr="008846BC">
              <w:rPr>
                <w:rFonts w:asciiTheme="minorHAnsi" w:hAnsiTheme="minorHAnsi"/>
                <w:kern w:val="3"/>
              </w:rPr>
              <w:t>W</w:t>
            </w:r>
            <w:r w:rsidR="00C679CE" w:rsidRPr="008846BC">
              <w:rPr>
                <w:rFonts w:asciiTheme="minorHAnsi" w:hAnsiTheme="minorHAnsi"/>
                <w:kern w:val="3"/>
              </w:rPr>
              <w:t>h</w:t>
            </w:r>
            <w:r w:rsidR="00090A3D" w:rsidRPr="008846BC">
              <w:rPr>
                <w:rFonts w:asciiTheme="minorHAnsi" w:hAnsiTheme="minorHAnsi"/>
                <w:kern w:val="3"/>
              </w:rPr>
              <w:t>il</w:t>
            </w:r>
            <w:r w:rsidRPr="008846BC">
              <w:rPr>
                <w:rFonts w:asciiTheme="minorHAnsi" w:hAnsiTheme="minorHAnsi"/>
                <w:kern w:val="3"/>
              </w:rPr>
              <w:t>st RBC adopt a fai</w:t>
            </w:r>
            <w:r w:rsidR="00090A3D" w:rsidRPr="008846BC">
              <w:rPr>
                <w:rFonts w:asciiTheme="minorHAnsi" w:hAnsiTheme="minorHAnsi"/>
                <w:kern w:val="3"/>
              </w:rPr>
              <w:t>r</w:t>
            </w:r>
            <w:r w:rsidRPr="008846BC">
              <w:rPr>
                <w:rFonts w:asciiTheme="minorHAnsi" w:hAnsiTheme="minorHAnsi"/>
                <w:kern w:val="3"/>
              </w:rPr>
              <w:t>ly robust attitude to defend these sites,</w:t>
            </w:r>
            <w:r w:rsidR="009D0E9D">
              <w:rPr>
                <w:rFonts w:asciiTheme="minorHAnsi" w:hAnsiTheme="minorHAnsi"/>
                <w:kern w:val="3"/>
              </w:rPr>
              <w:t xml:space="preserve"> </w:t>
            </w:r>
            <w:r w:rsidRPr="008846BC">
              <w:rPr>
                <w:rFonts w:asciiTheme="minorHAnsi" w:hAnsiTheme="minorHAnsi"/>
                <w:kern w:val="3"/>
              </w:rPr>
              <w:t>BPC comments about the alternatives should be allowed to</w:t>
            </w:r>
            <w:r w:rsidR="00600A77" w:rsidRPr="008846BC">
              <w:rPr>
                <w:rFonts w:asciiTheme="minorHAnsi" w:hAnsiTheme="minorHAnsi"/>
                <w:kern w:val="3"/>
              </w:rPr>
              <w:t xml:space="preserve"> be</w:t>
            </w:r>
            <w:r w:rsidRPr="008846BC">
              <w:rPr>
                <w:rFonts w:asciiTheme="minorHAnsi" w:hAnsiTheme="minorHAnsi"/>
                <w:kern w:val="3"/>
              </w:rPr>
              <w:t xml:space="preserve"> heard. That’s why we have put so much work into this document,</w:t>
            </w:r>
            <w:r w:rsidR="009D0E9D">
              <w:rPr>
                <w:rFonts w:asciiTheme="minorHAnsi" w:hAnsiTheme="minorHAnsi"/>
                <w:kern w:val="3"/>
              </w:rPr>
              <w:t xml:space="preserve"> </w:t>
            </w:r>
            <w:r w:rsidRPr="008846BC">
              <w:rPr>
                <w:rFonts w:asciiTheme="minorHAnsi" w:hAnsiTheme="minorHAnsi"/>
                <w:kern w:val="3"/>
              </w:rPr>
              <w:t>so that the Planning Inspector can see our approach and he can make a reasoned judgement about our propositions.</w:t>
            </w:r>
          </w:p>
          <w:p w14:paraId="31834EC4" w14:textId="77777777" w:rsidR="00600A77" w:rsidRPr="008846BC" w:rsidRDefault="00600A77" w:rsidP="00644675">
            <w:pPr>
              <w:rPr>
                <w:rFonts w:asciiTheme="minorHAnsi" w:hAnsiTheme="minorHAnsi"/>
                <w:kern w:val="3"/>
              </w:rPr>
            </w:pPr>
          </w:p>
          <w:p w14:paraId="369E6CA4" w14:textId="77777777" w:rsidR="00FB1A97" w:rsidRDefault="00600A77" w:rsidP="00FB1A97">
            <w:pPr>
              <w:rPr>
                <w:rFonts w:asciiTheme="minorHAnsi" w:hAnsiTheme="minorHAnsi"/>
                <w:kern w:val="3"/>
              </w:rPr>
            </w:pPr>
            <w:r w:rsidRPr="009D0E9D">
              <w:rPr>
                <w:rFonts w:asciiTheme="minorHAnsi" w:hAnsiTheme="minorHAnsi"/>
                <w:b/>
                <w:bCs/>
                <w:kern w:val="3"/>
              </w:rPr>
              <w:lastRenderedPageBreak/>
              <w:t>The Alternative Numbers</w:t>
            </w:r>
            <w:r w:rsidR="009D0E9D">
              <w:rPr>
                <w:rFonts w:asciiTheme="minorHAnsi" w:hAnsiTheme="minorHAnsi"/>
                <w:b/>
                <w:bCs/>
                <w:kern w:val="3"/>
              </w:rPr>
              <w:t>:</w:t>
            </w:r>
            <w:r w:rsidRPr="009D0E9D">
              <w:rPr>
                <w:rFonts w:asciiTheme="minorHAnsi" w:hAnsiTheme="minorHAnsi"/>
                <w:kern w:val="3"/>
              </w:rPr>
              <w:t xml:space="preserve"> </w:t>
            </w:r>
          </w:p>
          <w:p w14:paraId="2412FB89" w14:textId="77777777" w:rsidR="00FB1A97" w:rsidRDefault="00FB1A97" w:rsidP="00FB1A97">
            <w:pPr>
              <w:rPr>
                <w:rFonts w:asciiTheme="minorHAnsi" w:hAnsiTheme="minorHAnsi"/>
                <w:kern w:val="3"/>
              </w:rPr>
            </w:pPr>
          </w:p>
          <w:tbl>
            <w:tblPr>
              <w:tblStyle w:val="TableGrid"/>
              <w:tblW w:w="0" w:type="auto"/>
              <w:tblInd w:w="0" w:type="dxa"/>
              <w:tblLook w:val="04A0" w:firstRow="1" w:lastRow="0" w:firstColumn="1" w:lastColumn="0" w:noHBand="0" w:noVBand="1"/>
            </w:tblPr>
            <w:tblGrid>
              <w:gridCol w:w="1305"/>
              <w:gridCol w:w="3641"/>
              <w:gridCol w:w="2474"/>
            </w:tblGrid>
            <w:tr w:rsidR="00FB1A97" w14:paraId="03871646" w14:textId="77777777" w:rsidTr="00EF7C34">
              <w:tc>
                <w:tcPr>
                  <w:tcW w:w="1305" w:type="dxa"/>
                </w:tcPr>
                <w:p w14:paraId="40B820C8" w14:textId="7A527C7E" w:rsidR="00FB1A97" w:rsidRDefault="00FB1A97" w:rsidP="00FB1A97">
                  <w:pPr>
                    <w:rPr>
                      <w:rFonts w:asciiTheme="minorHAnsi" w:hAnsiTheme="minorHAnsi"/>
                    </w:rPr>
                  </w:pPr>
                  <w:r>
                    <w:rPr>
                      <w:rFonts w:asciiTheme="minorHAnsi" w:hAnsiTheme="minorHAnsi"/>
                    </w:rPr>
                    <w:t>Site 1</w:t>
                  </w:r>
                </w:p>
              </w:tc>
              <w:tc>
                <w:tcPr>
                  <w:tcW w:w="3641" w:type="dxa"/>
                </w:tcPr>
                <w:p w14:paraId="72CE6B39" w14:textId="77CD9123" w:rsidR="00FB1A97" w:rsidRDefault="00FB1A97" w:rsidP="00FB1A97">
                  <w:pPr>
                    <w:rPr>
                      <w:rFonts w:asciiTheme="minorHAnsi" w:hAnsiTheme="minorHAnsi"/>
                    </w:rPr>
                  </w:pPr>
                  <w:r>
                    <w:rPr>
                      <w:rFonts w:asciiTheme="minorHAnsi" w:hAnsiTheme="minorHAnsi"/>
                    </w:rPr>
                    <w:t>West Farm</w:t>
                  </w:r>
                </w:p>
              </w:tc>
              <w:tc>
                <w:tcPr>
                  <w:tcW w:w="2474" w:type="dxa"/>
                </w:tcPr>
                <w:p w14:paraId="73F4705A" w14:textId="798D0939" w:rsidR="00FB1A97" w:rsidRDefault="00FB1A97" w:rsidP="00FB1A97">
                  <w:pPr>
                    <w:jc w:val="center"/>
                    <w:rPr>
                      <w:rFonts w:asciiTheme="minorHAnsi" w:hAnsiTheme="minorHAnsi"/>
                    </w:rPr>
                  </w:pPr>
                  <w:r>
                    <w:rPr>
                      <w:rFonts w:asciiTheme="minorHAnsi" w:hAnsiTheme="minorHAnsi"/>
                    </w:rPr>
                    <w:t>45</w:t>
                  </w:r>
                </w:p>
              </w:tc>
            </w:tr>
            <w:tr w:rsidR="00FB1A97" w14:paraId="407A7B87" w14:textId="77777777" w:rsidTr="00EF7C34">
              <w:tc>
                <w:tcPr>
                  <w:tcW w:w="1305" w:type="dxa"/>
                </w:tcPr>
                <w:p w14:paraId="21F55261" w14:textId="0C4FCFAE" w:rsidR="00FB1A97" w:rsidRDefault="00FB1A97" w:rsidP="00FB1A97">
                  <w:pPr>
                    <w:rPr>
                      <w:rFonts w:asciiTheme="minorHAnsi" w:hAnsiTheme="minorHAnsi"/>
                    </w:rPr>
                  </w:pPr>
                  <w:r>
                    <w:rPr>
                      <w:rFonts w:asciiTheme="minorHAnsi" w:hAnsiTheme="minorHAnsi"/>
                    </w:rPr>
                    <w:t>Site 2</w:t>
                  </w:r>
                </w:p>
              </w:tc>
              <w:tc>
                <w:tcPr>
                  <w:tcW w:w="3641" w:type="dxa"/>
                </w:tcPr>
                <w:p w14:paraId="5B66055D" w14:textId="63C2A59C" w:rsidR="00FB1A97" w:rsidRDefault="00FB1A97" w:rsidP="00FB1A97">
                  <w:pPr>
                    <w:rPr>
                      <w:rFonts w:asciiTheme="minorHAnsi" w:hAnsiTheme="minorHAnsi"/>
                    </w:rPr>
                  </w:pPr>
                  <w:r w:rsidRPr="009D0E9D">
                    <w:rPr>
                      <w:rFonts w:asciiTheme="minorHAnsi" w:hAnsiTheme="minorHAnsi"/>
                    </w:rPr>
                    <w:t>Field to West of Lutterworth Road</w:t>
                  </w:r>
                </w:p>
              </w:tc>
              <w:tc>
                <w:tcPr>
                  <w:tcW w:w="2474" w:type="dxa"/>
                </w:tcPr>
                <w:p w14:paraId="73E8AE7A" w14:textId="3B41692C" w:rsidR="00FB1A97" w:rsidRDefault="00FB1A97" w:rsidP="00FB1A97">
                  <w:pPr>
                    <w:jc w:val="center"/>
                    <w:rPr>
                      <w:rFonts w:asciiTheme="minorHAnsi" w:hAnsiTheme="minorHAnsi"/>
                    </w:rPr>
                  </w:pPr>
                  <w:r>
                    <w:rPr>
                      <w:rFonts w:asciiTheme="minorHAnsi" w:hAnsiTheme="minorHAnsi"/>
                    </w:rPr>
                    <w:t>19</w:t>
                  </w:r>
                </w:p>
              </w:tc>
            </w:tr>
            <w:tr w:rsidR="00FB1A97" w14:paraId="6AA9A3A0" w14:textId="77777777" w:rsidTr="00EF7C34">
              <w:tc>
                <w:tcPr>
                  <w:tcW w:w="1305" w:type="dxa"/>
                </w:tcPr>
                <w:p w14:paraId="2B282D8A" w14:textId="22E1475D" w:rsidR="00FB1A97" w:rsidRDefault="00FB1A97" w:rsidP="00FB1A97">
                  <w:pPr>
                    <w:rPr>
                      <w:rFonts w:asciiTheme="minorHAnsi" w:hAnsiTheme="minorHAnsi"/>
                    </w:rPr>
                  </w:pPr>
                  <w:r>
                    <w:rPr>
                      <w:rFonts w:asciiTheme="minorHAnsi" w:hAnsiTheme="minorHAnsi"/>
                    </w:rPr>
                    <w:t>Site 3</w:t>
                  </w:r>
                </w:p>
              </w:tc>
              <w:tc>
                <w:tcPr>
                  <w:tcW w:w="3641" w:type="dxa"/>
                </w:tcPr>
                <w:p w14:paraId="3F67E22C" w14:textId="35A1B403" w:rsidR="00FB1A97" w:rsidRDefault="00FB1A97" w:rsidP="00FB1A97">
                  <w:pPr>
                    <w:rPr>
                      <w:rFonts w:asciiTheme="minorHAnsi" w:hAnsiTheme="minorHAnsi"/>
                    </w:rPr>
                  </w:pPr>
                  <w:r w:rsidRPr="009D0E9D">
                    <w:rPr>
                      <w:rFonts w:asciiTheme="minorHAnsi" w:hAnsiTheme="minorHAnsi"/>
                    </w:rPr>
                    <w:t>Field off Green Lane</w:t>
                  </w:r>
                </w:p>
              </w:tc>
              <w:tc>
                <w:tcPr>
                  <w:tcW w:w="2474" w:type="dxa"/>
                </w:tcPr>
                <w:p w14:paraId="0F5C8010" w14:textId="32A5E672" w:rsidR="00FB1A97" w:rsidRDefault="00FB1A97" w:rsidP="00FB1A97">
                  <w:pPr>
                    <w:jc w:val="center"/>
                    <w:rPr>
                      <w:rFonts w:asciiTheme="minorHAnsi" w:hAnsiTheme="minorHAnsi"/>
                    </w:rPr>
                  </w:pPr>
                  <w:r>
                    <w:rPr>
                      <w:rFonts w:asciiTheme="minorHAnsi" w:hAnsiTheme="minorHAnsi"/>
                    </w:rPr>
                    <w:t>40</w:t>
                  </w:r>
                </w:p>
              </w:tc>
            </w:tr>
            <w:tr w:rsidR="00FB1A97" w14:paraId="690D4629" w14:textId="77777777" w:rsidTr="00EF7C34">
              <w:tc>
                <w:tcPr>
                  <w:tcW w:w="1305" w:type="dxa"/>
                </w:tcPr>
                <w:p w14:paraId="426B5309" w14:textId="76EAF5E8" w:rsidR="00FB1A97" w:rsidRDefault="00FB1A97" w:rsidP="00FB1A97">
                  <w:pPr>
                    <w:rPr>
                      <w:rFonts w:asciiTheme="minorHAnsi" w:hAnsiTheme="minorHAnsi"/>
                    </w:rPr>
                  </w:pPr>
                  <w:r>
                    <w:rPr>
                      <w:rFonts w:asciiTheme="minorHAnsi" w:hAnsiTheme="minorHAnsi"/>
                    </w:rPr>
                    <w:t>Site 4</w:t>
                  </w:r>
                </w:p>
              </w:tc>
              <w:tc>
                <w:tcPr>
                  <w:tcW w:w="3641" w:type="dxa"/>
                </w:tcPr>
                <w:p w14:paraId="2A5D479B" w14:textId="32A7B649" w:rsidR="00FB1A97" w:rsidRDefault="00FB1A97" w:rsidP="00FB1A97">
                  <w:pPr>
                    <w:rPr>
                      <w:rFonts w:asciiTheme="minorHAnsi" w:hAnsiTheme="minorHAnsi"/>
                    </w:rPr>
                  </w:pPr>
                  <w:r w:rsidRPr="009D0E9D">
                    <w:rPr>
                      <w:rFonts w:asciiTheme="minorHAnsi" w:hAnsiTheme="minorHAnsi"/>
                    </w:rPr>
                    <w:t>Land at Walkers Terrace</w:t>
                  </w:r>
                </w:p>
              </w:tc>
              <w:tc>
                <w:tcPr>
                  <w:tcW w:w="2474" w:type="dxa"/>
                </w:tcPr>
                <w:p w14:paraId="5790CCCA" w14:textId="0BFCBA75" w:rsidR="00FB1A97" w:rsidRDefault="00FB1A97" w:rsidP="00FB1A97">
                  <w:pPr>
                    <w:jc w:val="center"/>
                    <w:rPr>
                      <w:rFonts w:asciiTheme="minorHAnsi" w:hAnsiTheme="minorHAnsi"/>
                    </w:rPr>
                  </w:pPr>
                  <w:r>
                    <w:rPr>
                      <w:rFonts w:asciiTheme="minorHAnsi" w:hAnsiTheme="minorHAnsi"/>
                    </w:rPr>
                    <w:t>9</w:t>
                  </w:r>
                </w:p>
              </w:tc>
            </w:tr>
            <w:tr w:rsidR="00FB1A97" w14:paraId="19BD3EDB" w14:textId="77777777" w:rsidTr="00EF7C34">
              <w:tc>
                <w:tcPr>
                  <w:tcW w:w="1305" w:type="dxa"/>
                </w:tcPr>
                <w:p w14:paraId="5A506B1B" w14:textId="0991A942" w:rsidR="00FB1A97" w:rsidRDefault="00FB1A97" w:rsidP="00FB1A97">
                  <w:pPr>
                    <w:rPr>
                      <w:rFonts w:asciiTheme="minorHAnsi" w:hAnsiTheme="minorHAnsi"/>
                    </w:rPr>
                  </w:pPr>
                  <w:r>
                    <w:rPr>
                      <w:rFonts w:asciiTheme="minorHAnsi" w:hAnsiTheme="minorHAnsi"/>
                    </w:rPr>
                    <w:t>Site 5</w:t>
                  </w:r>
                </w:p>
              </w:tc>
              <w:tc>
                <w:tcPr>
                  <w:tcW w:w="3641" w:type="dxa"/>
                </w:tcPr>
                <w:p w14:paraId="5A29CD1D" w14:textId="28A9716E" w:rsidR="00FB1A97" w:rsidRDefault="00FB1A97" w:rsidP="00FB1A97">
                  <w:pPr>
                    <w:rPr>
                      <w:rFonts w:asciiTheme="minorHAnsi" w:hAnsiTheme="minorHAnsi"/>
                    </w:rPr>
                  </w:pPr>
                  <w:r w:rsidRPr="009D0E9D">
                    <w:rPr>
                      <w:rFonts w:asciiTheme="minorHAnsi" w:hAnsiTheme="minorHAnsi"/>
                    </w:rPr>
                    <w:t xml:space="preserve">Yew Tree Hill </w:t>
                  </w:r>
                  <w:r>
                    <w:rPr>
                      <w:rFonts w:asciiTheme="minorHAnsi" w:hAnsiTheme="minorHAnsi"/>
                    </w:rPr>
                    <w:t>G</w:t>
                  </w:r>
                  <w:r w:rsidRPr="009D0E9D">
                    <w:rPr>
                      <w:rFonts w:asciiTheme="minorHAnsi" w:hAnsiTheme="minorHAnsi"/>
                    </w:rPr>
                    <w:t>arages</w:t>
                  </w:r>
                </w:p>
              </w:tc>
              <w:tc>
                <w:tcPr>
                  <w:tcW w:w="2474" w:type="dxa"/>
                </w:tcPr>
                <w:p w14:paraId="10AEB75E" w14:textId="0AEB9D43" w:rsidR="00FB1A97" w:rsidRDefault="00FB1A97" w:rsidP="00FB1A97">
                  <w:pPr>
                    <w:jc w:val="center"/>
                    <w:rPr>
                      <w:rFonts w:asciiTheme="minorHAnsi" w:hAnsiTheme="minorHAnsi"/>
                    </w:rPr>
                  </w:pPr>
                  <w:r>
                    <w:rPr>
                      <w:rFonts w:asciiTheme="minorHAnsi" w:hAnsiTheme="minorHAnsi"/>
                    </w:rPr>
                    <w:t>3</w:t>
                  </w:r>
                </w:p>
              </w:tc>
            </w:tr>
            <w:tr w:rsidR="00FB1A97" w14:paraId="3E397BA8" w14:textId="77777777" w:rsidTr="00EF7C34">
              <w:tc>
                <w:tcPr>
                  <w:tcW w:w="1305" w:type="dxa"/>
                </w:tcPr>
                <w:p w14:paraId="3014EDFD" w14:textId="4E2D0A1A" w:rsidR="00FB1A97" w:rsidRDefault="00FB1A97" w:rsidP="00FB1A97">
                  <w:pPr>
                    <w:rPr>
                      <w:rFonts w:asciiTheme="minorHAnsi" w:hAnsiTheme="minorHAnsi"/>
                    </w:rPr>
                  </w:pPr>
                  <w:r>
                    <w:rPr>
                      <w:rFonts w:asciiTheme="minorHAnsi" w:hAnsiTheme="minorHAnsi"/>
                    </w:rPr>
                    <w:t>Site 6</w:t>
                  </w:r>
                </w:p>
              </w:tc>
              <w:tc>
                <w:tcPr>
                  <w:tcW w:w="3641" w:type="dxa"/>
                </w:tcPr>
                <w:p w14:paraId="77A5EB90" w14:textId="61977E00" w:rsidR="00FB1A97" w:rsidRPr="009D0E9D" w:rsidRDefault="00FB1A97" w:rsidP="00FB1A97">
                  <w:pPr>
                    <w:rPr>
                      <w:rFonts w:asciiTheme="minorHAnsi" w:hAnsiTheme="minorHAnsi"/>
                    </w:rPr>
                  </w:pPr>
                  <w:r w:rsidRPr="009D0E9D">
                    <w:rPr>
                      <w:rFonts w:asciiTheme="minorHAnsi" w:hAnsiTheme="minorHAnsi"/>
                    </w:rPr>
                    <w:t>Land at Heath Lane Green Lane Junction</w:t>
                  </w:r>
                </w:p>
                <w:p w14:paraId="2DFABD35" w14:textId="77777777" w:rsidR="00FB1A97" w:rsidRDefault="00FB1A97" w:rsidP="00FB1A97">
                  <w:pPr>
                    <w:rPr>
                      <w:rFonts w:asciiTheme="minorHAnsi" w:hAnsiTheme="minorHAnsi"/>
                    </w:rPr>
                  </w:pPr>
                </w:p>
              </w:tc>
              <w:tc>
                <w:tcPr>
                  <w:tcW w:w="2474" w:type="dxa"/>
                </w:tcPr>
                <w:p w14:paraId="073959DF" w14:textId="66B9A942" w:rsidR="00FB1A97" w:rsidRDefault="00FB1A97" w:rsidP="00FB1A97">
                  <w:pPr>
                    <w:jc w:val="center"/>
                    <w:rPr>
                      <w:rFonts w:asciiTheme="minorHAnsi" w:hAnsiTheme="minorHAnsi"/>
                    </w:rPr>
                  </w:pPr>
                  <w:r>
                    <w:rPr>
                      <w:rFonts w:asciiTheme="minorHAnsi" w:hAnsiTheme="minorHAnsi"/>
                    </w:rPr>
                    <w:t>10</w:t>
                  </w:r>
                </w:p>
              </w:tc>
            </w:tr>
            <w:tr w:rsidR="00FB1A97" w14:paraId="61129396" w14:textId="77777777" w:rsidTr="00EF7C34">
              <w:tc>
                <w:tcPr>
                  <w:tcW w:w="1305" w:type="dxa"/>
                </w:tcPr>
                <w:p w14:paraId="53AA73BD" w14:textId="03AA79E6" w:rsidR="00FB1A97" w:rsidRDefault="00FB1A97" w:rsidP="00FB1A97">
                  <w:pPr>
                    <w:rPr>
                      <w:rFonts w:asciiTheme="minorHAnsi" w:hAnsiTheme="minorHAnsi"/>
                    </w:rPr>
                  </w:pPr>
                  <w:r>
                    <w:rPr>
                      <w:rFonts w:asciiTheme="minorHAnsi" w:hAnsiTheme="minorHAnsi"/>
                    </w:rPr>
                    <w:t>Site 7</w:t>
                  </w:r>
                </w:p>
              </w:tc>
              <w:tc>
                <w:tcPr>
                  <w:tcW w:w="3641" w:type="dxa"/>
                </w:tcPr>
                <w:p w14:paraId="4D2705DB" w14:textId="0D12DB00" w:rsidR="00FB1A97" w:rsidRDefault="00FB1A97" w:rsidP="00FB1A97">
                  <w:pPr>
                    <w:rPr>
                      <w:rFonts w:asciiTheme="minorHAnsi" w:hAnsiTheme="minorHAnsi"/>
                    </w:rPr>
                  </w:pPr>
                  <w:r w:rsidRPr="009D0E9D">
                    <w:rPr>
                      <w:rFonts w:asciiTheme="minorHAnsi" w:hAnsiTheme="minorHAnsi"/>
                    </w:rPr>
                    <w:t>The Spinney</w:t>
                  </w:r>
                </w:p>
              </w:tc>
              <w:tc>
                <w:tcPr>
                  <w:tcW w:w="2474" w:type="dxa"/>
                </w:tcPr>
                <w:p w14:paraId="6D18877C" w14:textId="1FC2B021" w:rsidR="00FB1A97" w:rsidRDefault="00FB1A97" w:rsidP="00FB1A97">
                  <w:pPr>
                    <w:jc w:val="center"/>
                    <w:rPr>
                      <w:rFonts w:asciiTheme="minorHAnsi" w:hAnsiTheme="minorHAnsi"/>
                    </w:rPr>
                  </w:pPr>
                  <w:r>
                    <w:rPr>
                      <w:rFonts w:asciiTheme="minorHAnsi" w:hAnsiTheme="minorHAnsi"/>
                    </w:rPr>
                    <w:t>4</w:t>
                  </w:r>
                </w:p>
              </w:tc>
            </w:tr>
            <w:tr w:rsidR="00FB1A97" w14:paraId="58BB6AF6" w14:textId="77777777" w:rsidTr="00EF7C34">
              <w:tc>
                <w:tcPr>
                  <w:tcW w:w="1305" w:type="dxa"/>
                </w:tcPr>
                <w:p w14:paraId="2D6D55FF" w14:textId="1CC69670" w:rsidR="00FB1A97" w:rsidRDefault="00FB1A97" w:rsidP="00FB1A97">
                  <w:pPr>
                    <w:rPr>
                      <w:rFonts w:asciiTheme="minorHAnsi" w:hAnsiTheme="minorHAnsi"/>
                    </w:rPr>
                  </w:pPr>
                  <w:r>
                    <w:rPr>
                      <w:rFonts w:asciiTheme="minorHAnsi" w:hAnsiTheme="minorHAnsi"/>
                    </w:rPr>
                    <w:t>Site 8</w:t>
                  </w:r>
                </w:p>
              </w:tc>
              <w:tc>
                <w:tcPr>
                  <w:tcW w:w="3641" w:type="dxa"/>
                </w:tcPr>
                <w:p w14:paraId="5688D3CE" w14:textId="4AAEB21E" w:rsidR="00FB1A97" w:rsidRDefault="00FB1A97" w:rsidP="00FB1A97">
                  <w:pPr>
                    <w:rPr>
                      <w:rFonts w:asciiTheme="minorHAnsi" w:hAnsiTheme="minorHAnsi"/>
                    </w:rPr>
                  </w:pPr>
                  <w:r w:rsidRPr="009D0E9D">
                    <w:rPr>
                      <w:rFonts w:asciiTheme="minorHAnsi" w:hAnsiTheme="minorHAnsi"/>
                    </w:rPr>
                    <w:t>George Birch Close</w:t>
                  </w:r>
                </w:p>
              </w:tc>
              <w:tc>
                <w:tcPr>
                  <w:tcW w:w="2474" w:type="dxa"/>
                </w:tcPr>
                <w:p w14:paraId="5A325A34" w14:textId="78BDADD5" w:rsidR="00FB1A97" w:rsidRDefault="00FB1A97" w:rsidP="00FB1A97">
                  <w:pPr>
                    <w:jc w:val="center"/>
                    <w:rPr>
                      <w:rFonts w:asciiTheme="minorHAnsi" w:hAnsiTheme="minorHAnsi"/>
                    </w:rPr>
                  </w:pPr>
                  <w:r>
                    <w:rPr>
                      <w:rFonts w:asciiTheme="minorHAnsi" w:hAnsiTheme="minorHAnsi"/>
                    </w:rPr>
                    <w:t>5</w:t>
                  </w:r>
                </w:p>
              </w:tc>
            </w:tr>
            <w:tr w:rsidR="00FB1A97" w14:paraId="72B30163" w14:textId="77777777" w:rsidTr="00EF7C34">
              <w:tc>
                <w:tcPr>
                  <w:tcW w:w="1305" w:type="dxa"/>
                </w:tcPr>
                <w:p w14:paraId="2BAE8025" w14:textId="5EEF32B6" w:rsidR="00FB1A97" w:rsidRDefault="00FB1A97" w:rsidP="00FB1A97">
                  <w:pPr>
                    <w:rPr>
                      <w:rFonts w:asciiTheme="minorHAnsi" w:hAnsiTheme="minorHAnsi"/>
                    </w:rPr>
                  </w:pPr>
                  <w:r>
                    <w:rPr>
                      <w:rFonts w:asciiTheme="minorHAnsi" w:hAnsiTheme="minorHAnsi"/>
                    </w:rPr>
                    <w:t>Site 9</w:t>
                  </w:r>
                </w:p>
              </w:tc>
              <w:tc>
                <w:tcPr>
                  <w:tcW w:w="3641" w:type="dxa"/>
                </w:tcPr>
                <w:p w14:paraId="6076E49B" w14:textId="558563F3" w:rsidR="00FB1A97" w:rsidRDefault="00FB1A97" w:rsidP="00FB1A97">
                  <w:pPr>
                    <w:rPr>
                      <w:rFonts w:asciiTheme="minorHAnsi" w:hAnsiTheme="minorHAnsi"/>
                    </w:rPr>
                  </w:pPr>
                  <w:r w:rsidRPr="009D0E9D">
                    <w:rPr>
                      <w:rFonts w:asciiTheme="minorHAnsi" w:hAnsiTheme="minorHAnsi"/>
                    </w:rPr>
                    <w:t>Percy Close</w:t>
                  </w:r>
                </w:p>
              </w:tc>
              <w:tc>
                <w:tcPr>
                  <w:tcW w:w="2474" w:type="dxa"/>
                </w:tcPr>
                <w:p w14:paraId="4C2CEDFE" w14:textId="4A7EACF2" w:rsidR="00FB1A97" w:rsidRDefault="00FB1A97" w:rsidP="00FB1A97">
                  <w:pPr>
                    <w:jc w:val="center"/>
                    <w:rPr>
                      <w:rFonts w:asciiTheme="minorHAnsi" w:hAnsiTheme="minorHAnsi"/>
                    </w:rPr>
                  </w:pPr>
                  <w:r>
                    <w:rPr>
                      <w:rFonts w:asciiTheme="minorHAnsi" w:hAnsiTheme="minorHAnsi"/>
                    </w:rPr>
                    <w:t>10</w:t>
                  </w:r>
                </w:p>
              </w:tc>
            </w:tr>
            <w:tr w:rsidR="00FB1A97" w14:paraId="0C5F75A7" w14:textId="77777777" w:rsidTr="00EF7C34">
              <w:tc>
                <w:tcPr>
                  <w:tcW w:w="1305" w:type="dxa"/>
                </w:tcPr>
                <w:p w14:paraId="176A5F60" w14:textId="7FF815F1" w:rsidR="00FB1A97" w:rsidRDefault="00FB1A97" w:rsidP="00FB1A97">
                  <w:pPr>
                    <w:rPr>
                      <w:rFonts w:asciiTheme="minorHAnsi" w:hAnsiTheme="minorHAnsi"/>
                    </w:rPr>
                  </w:pPr>
                  <w:r>
                    <w:rPr>
                      <w:rFonts w:asciiTheme="minorHAnsi" w:hAnsiTheme="minorHAnsi"/>
                    </w:rPr>
                    <w:t>Total</w:t>
                  </w:r>
                </w:p>
              </w:tc>
              <w:tc>
                <w:tcPr>
                  <w:tcW w:w="3641" w:type="dxa"/>
                </w:tcPr>
                <w:p w14:paraId="66D99E12" w14:textId="77777777" w:rsidR="00FB1A97" w:rsidRPr="009D0E9D" w:rsidRDefault="00FB1A97" w:rsidP="00FB1A97">
                  <w:pPr>
                    <w:rPr>
                      <w:rFonts w:asciiTheme="minorHAnsi" w:hAnsiTheme="minorHAnsi"/>
                    </w:rPr>
                  </w:pPr>
                </w:p>
              </w:tc>
              <w:tc>
                <w:tcPr>
                  <w:tcW w:w="2474" w:type="dxa"/>
                </w:tcPr>
                <w:p w14:paraId="4591FB38" w14:textId="12EBFEA5" w:rsidR="00FB1A97" w:rsidRDefault="00FB1A97" w:rsidP="00FB1A97">
                  <w:pPr>
                    <w:jc w:val="center"/>
                    <w:rPr>
                      <w:rFonts w:asciiTheme="minorHAnsi" w:hAnsiTheme="minorHAnsi"/>
                    </w:rPr>
                  </w:pPr>
                  <w:r>
                    <w:rPr>
                      <w:rFonts w:asciiTheme="minorHAnsi" w:hAnsiTheme="minorHAnsi"/>
                    </w:rPr>
                    <w:t>145</w:t>
                  </w:r>
                </w:p>
              </w:tc>
            </w:tr>
          </w:tbl>
          <w:p w14:paraId="1DAFCADE" w14:textId="77777777" w:rsidR="00090A3D" w:rsidRPr="00D4032A" w:rsidRDefault="00090A3D" w:rsidP="00644675">
            <w:pPr>
              <w:rPr>
                <w:rFonts w:asciiTheme="minorHAnsi" w:hAnsiTheme="minorHAnsi"/>
                <w:kern w:val="3"/>
              </w:rPr>
            </w:pPr>
          </w:p>
          <w:p w14:paraId="19560F4F" w14:textId="06DB8F5D" w:rsidR="00E213B4" w:rsidRPr="00D4032A" w:rsidRDefault="00090A3D" w:rsidP="00644675">
            <w:pPr>
              <w:rPr>
                <w:rFonts w:asciiTheme="minorHAnsi" w:hAnsiTheme="minorHAnsi"/>
                <w:kern w:val="3"/>
                <w:sz w:val="32"/>
                <w:szCs w:val="32"/>
              </w:rPr>
            </w:pPr>
            <w:r w:rsidRPr="00D4032A">
              <w:rPr>
                <w:rFonts w:asciiTheme="minorHAnsi" w:hAnsiTheme="minorHAnsi"/>
                <w:kern w:val="3"/>
                <w:sz w:val="32"/>
                <w:szCs w:val="32"/>
              </w:rPr>
              <w:t>BPC would hope that at least some of suggestions could form an acceptable resolve to a grossly unfair number of dwellings being proposed within this Heritage village.</w:t>
            </w:r>
          </w:p>
          <w:p w14:paraId="329A2826" w14:textId="77777777" w:rsidR="004D5AF4" w:rsidRDefault="004D5AF4" w:rsidP="00644675">
            <w:pPr>
              <w:rPr>
                <w:rFonts w:asciiTheme="minorHAnsi" w:hAnsiTheme="minorHAnsi"/>
                <w:kern w:val="3"/>
              </w:rPr>
            </w:pPr>
          </w:p>
          <w:p w14:paraId="321BB3E1" w14:textId="7315D267" w:rsidR="00D4032A" w:rsidRPr="00D4032A" w:rsidRDefault="00D4032A" w:rsidP="00644675">
            <w:pPr>
              <w:rPr>
                <w:rFonts w:asciiTheme="minorHAnsi" w:hAnsiTheme="minorHAnsi"/>
                <w:kern w:val="3"/>
              </w:rPr>
            </w:pPr>
          </w:p>
          <w:p w14:paraId="41C32BCC" w14:textId="1278CFDF" w:rsidR="00AE2F13" w:rsidRPr="008846BC" w:rsidRDefault="00AE2F13" w:rsidP="00644675">
            <w:pPr>
              <w:rPr>
                <w:rFonts w:asciiTheme="minorHAnsi" w:hAnsiTheme="minorHAnsi"/>
                <w:kern w:val="3"/>
              </w:rPr>
            </w:pPr>
          </w:p>
          <w:p w14:paraId="7774034D" w14:textId="77777777" w:rsidR="00AE2F13" w:rsidRPr="008846BC" w:rsidRDefault="00AE2F13" w:rsidP="00644675">
            <w:pPr>
              <w:rPr>
                <w:rFonts w:asciiTheme="minorHAnsi" w:hAnsiTheme="minorHAnsi"/>
                <w:kern w:val="3"/>
              </w:rPr>
            </w:pPr>
          </w:p>
          <w:p w14:paraId="38AFAB24" w14:textId="77777777" w:rsidR="00AE2F13" w:rsidRPr="008846BC" w:rsidRDefault="00AE2F13" w:rsidP="00644675">
            <w:pPr>
              <w:rPr>
                <w:rFonts w:asciiTheme="minorHAnsi" w:hAnsiTheme="minorHAnsi"/>
                <w:kern w:val="3"/>
              </w:rPr>
            </w:pPr>
          </w:p>
          <w:p w14:paraId="46455BD2" w14:textId="77777777" w:rsidR="00AE2F13" w:rsidRPr="008846BC" w:rsidRDefault="00AE2F13" w:rsidP="00644675">
            <w:pPr>
              <w:rPr>
                <w:rFonts w:asciiTheme="minorHAnsi" w:hAnsiTheme="minorHAnsi"/>
                <w:kern w:val="3"/>
              </w:rPr>
            </w:pPr>
          </w:p>
          <w:p w14:paraId="6DE055A9" w14:textId="77777777" w:rsidR="00AE2F13" w:rsidRPr="008846BC" w:rsidRDefault="00AE2F13" w:rsidP="00644675">
            <w:pPr>
              <w:rPr>
                <w:rFonts w:asciiTheme="minorHAnsi" w:hAnsiTheme="minorHAnsi"/>
                <w:kern w:val="3"/>
              </w:rPr>
            </w:pPr>
          </w:p>
          <w:p w14:paraId="52433472" w14:textId="77777777" w:rsidR="00AE2F13" w:rsidRPr="008846BC" w:rsidRDefault="00AE2F13" w:rsidP="00644675">
            <w:pPr>
              <w:rPr>
                <w:rFonts w:asciiTheme="minorHAnsi" w:hAnsiTheme="minorHAnsi"/>
                <w:kern w:val="3"/>
              </w:rPr>
            </w:pPr>
          </w:p>
          <w:p w14:paraId="773FE396" w14:textId="77777777" w:rsidR="00AE2F13" w:rsidRPr="008846BC" w:rsidRDefault="00AE2F13" w:rsidP="00644675">
            <w:pPr>
              <w:rPr>
                <w:rFonts w:asciiTheme="minorHAnsi" w:hAnsiTheme="minorHAnsi"/>
                <w:kern w:val="3"/>
              </w:rPr>
            </w:pPr>
          </w:p>
          <w:p w14:paraId="690ADA17" w14:textId="77777777" w:rsidR="00AE2F13" w:rsidRPr="008846BC" w:rsidRDefault="00AE2F13" w:rsidP="00644675">
            <w:pPr>
              <w:rPr>
                <w:rFonts w:asciiTheme="minorHAnsi" w:hAnsiTheme="minorHAnsi"/>
                <w:kern w:val="3"/>
              </w:rPr>
            </w:pPr>
          </w:p>
          <w:p w14:paraId="43839884" w14:textId="77777777" w:rsidR="009E5C74" w:rsidRPr="008846BC" w:rsidRDefault="009E5C74" w:rsidP="00644675">
            <w:pPr>
              <w:jc w:val="right"/>
              <w:rPr>
                <w:rFonts w:asciiTheme="minorHAnsi" w:hAnsiTheme="minorHAnsi"/>
                <w:kern w:val="3"/>
              </w:rPr>
            </w:pPr>
          </w:p>
          <w:p w14:paraId="5FAF8FD4" w14:textId="77777777" w:rsidR="009E5C74" w:rsidRPr="00090A3D" w:rsidRDefault="009E5C74" w:rsidP="00644675">
            <w:pPr>
              <w:jc w:val="right"/>
              <w:rPr>
                <w:rFonts w:ascii="Verdana" w:hAnsi="Verdana" w:cs="Arial"/>
                <w:sz w:val="16"/>
                <w:szCs w:val="16"/>
              </w:rPr>
            </w:pPr>
          </w:p>
          <w:p w14:paraId="0D1558A0" w14:textId="77777777" w:rsidR="009E5C74" w:rsidRPr="00090A3D" w:rsidRDefault="009E5C74" w:rsidP="00644675">
            <w:pPr>
              <w:jc w:val="right"/>
              <w:rPr>
                <w:rFonts w:ascii="Verdana" w:hAnsi="Verdana" w:cs="Arial"/>
                <w:sz w:val="16"/>
                <w:szCs w:val="16"/>
              </w:rPr>
            </w:pPr>
          </w:p>
          <w:p w14:paraId="17B3E412" w14:textId="77777777" w:rsidR="009E5C74" w:rsidRPr="00090A3D" w:rsidRDefault="009E5C74" w:rsidP="00644675">
            <w:pPr>
              <w:jc w:val="right"/>
              <w:rPr>
                <w:rFonts w:ascii="Verdana" w:hAnsi="Verdana" w:cs="Arial"/>
                <w:sz w:val="16"/>
                <w:szCs w:val="16"/>
              </w:rPr>
            </w:pPr>
          </w:p>
          <w:p w14:paraId="41473285" w14:textId="77777777" w:rsidR="009E5C74" w:rsidRPr="00090A3D" w:rsidRDefault="009E5C74" w:rsidP="00644675">
            <w:pPr>
              <w:jc w:val="right"/>
              <w:rPr>
                <w:rFonts w:ascii="Verdana" w:hAnsi="Verdana" w:cs="Arial"/>
                <w:sz w:val="16"/>
                <w:szCs w:val="16"/>
              </w:rPr>
            </w:pPr>
          </w:p>
          <w:p w14:paraId="73842E4D" w14:textId="77777777" w:rsidR="009E5C74" w:rsidRPr="00090A3D" w:rsidRDefault="009E5C74" w:rsidP="00644675">
            <w:pPr>
              <w:jc w:val="right"/>
              <w:rPr>
                <w:rFonts w:ascii="Verdana" w:hAnsi="Verdana" w:cs="Arial"/>
                <w:sz w:val="16"/>
                <w:szCs w:val="16"/>
              </w:rPr>
            </w:pPr>
          </w:p>
          <w:p w14:paraId="32D3091D" w14:textId="77777777" w:rsidR="009E5C74" w:rsidRPr="00090A3D" w:rsidRDefault="009E5C74" w:rsidP="00644675">
            <w:pPr>
              <w:jc w:val="right"/>
              <w:rPr>
                <w:rFonts w:ascii="Verdana" w:hAnsi="Verdana" w:cs="Arial"/>
                <w:sz w:val="16"/>
                <w:szCs w:val="16"/>
              </w:rPr>
            </w:pPr>
          </w:p>
          <w:p w14:paraId="667CF951" w14:textId="77777777" w:rsidR="009E5C74" w:rsidRPr="00090A3D" w:rsidRDefault="009E5C74" w:rsidP="00644675">
            <w:pPr>
              <w:jc w:val="right"/>
              <w:rPr>
                <w:rFonts w:ascii="Verdana" w:hAnsi="Verdana" w:cs="Arial"/>
                <w:sz w:val="16"/>
                <w:szCs w:val="16"/>
              </w:rPr>
            </w:pPr>
          </w:p>
          <w:p w14:paraId="0D6DFE7F" w14:textId="77777777" w:rsidR="00A921E6" w:rsidRPr="00090A3D" w:rsidRDefault="00A921E6" w:rsidP="00644675">
            <w:pPr>
              <w:jc w:val="right"/>
              <w:rPr>
                <w:rFonts w:ascii="Verdana" w:hAnsi="Verdana" w:cs="Arial"/>
                <w:sz w:val="16"/>
                <w:szCs w:val="16"/>
              </w:rPr>
            </w:pPr>
          </w:p>
          <w:p w14:paraId="6E89079C" w14:textId="77777777" w:rsidR="00A921E6" w:rsidRPr="00090A3D" w:rsidRDefault="00A921E6" w:rsidP="00644675">
            <w:pPr>
              <w:jc w:val="right"/>
              <w:rPr>
                <w:rFonts w:ascii="Verdana" w:hAnsi="Verdana" w:cs="Arial"/>
                <w:sz w:val="16"/>
                <w:szCs w:val="16"/>
              </w:rPr>
            </w:pPr>
          </w:p>
          <w:p w14:paraId="064211EC" w14:textId="77777777" w:rsidR="00A921E6" w:rsidRPr="00090A3D" w:rsidRDefault="00A921E6" w:rsidP="00644675">
            <w:pPr>
              <w:jc w:val="right"/>
              <w:rPr>
                <w:rFonts w:ascii="Verdana" w:hAnsi="Verdana" w:cs="Arial"/>
                <w:sz w:val="16"/>
                <w:szCs w:val="16"/>
              </w:rPr>
            </w:pPr>
          </w:p>
          <w:p w14:paraId="7D6F0FEF" w14:textId="77777777" w:rsidR="00A921E6" w:rsidRPr="00090A3D" w:rsidRDefault="00A921E6" w:rsidP="00644675">
            <w:pPr>
              <w:jc w:val="right"/>
              <w:rPr>
                <w:rFonts w:ascii="Verdana" w:hAnsi="Verdana" w:cs="Arial"/>
                <w:sz w:val="16"/>
                <w:szCs w:val="16"/>
              </w:rPr>
            </w:pPr>
          </w:p>
          <w:p w14:paraId="605D9412" w14:textId="2FB63DD6" w:rsidR="00AE2F13" w:rsidRPr="00090A3D" w:rsidRDefault="00AE2F13" w:rsidP="00644675">
            <w:pPr>
              <w:jc w:val="right"/>
              <w:rPr>
                <w:rFonts w:ascii="Verdana" w:hAnsi="Verdana" w:cs="Arial"/>
                <w:sz w:val="16"/>
                <w:szCs w:val="16"/>
              </w:rPr>
            </w:pPr>
            <w:r w:rsidRPr="00090A3D">
              <w:rPr>
                <w:rFonts w:ascii="Verdana" w:hAnsi="Verdana" w:cs="Arial"/>
                <w:sz w:val="16"/>
                <w:szCs w:val="16"/>
              </w:rPr>
              <w:t>(Continue on a separate sheet /expand box if necessary)</w:t>
            </w:r>
          </w:p>
        </w:tc>
      </w:tr>
      <w:tr w:rsidR="00AE2F13" w14:paraId="2D7DDB65" w14:textId="77777777" w:rsidTr="00C76782">
        <w:trPr>
          <w:gridAfter w:val="2"/>
          <w:wAfter w:w="797" w:type="dxa"/>
          <w:cantSplit/>
          <w:trHeight w:val="57"/>
        </w:trPr>
        <w:tc>
          <w:tcPr>
            <w:tcW w:w="6946" w:type="dxa"/>
            <w:gridSpan w:val="4"/>
            <w:tcMar>
              <w:top w:w="0" w:type="dxa"/>
              <w:left w:w="108" w:type="dxa"/>
              <w:bottom w:w="0" w:type="dxa"/>
              <w:right w:w="108" w:type="dxa"/>
            </w:tcMar>
            <w:vAlign w:val="center"/>
          </w:tcPr>
          <w:p w14:paraId="6F065434" w14:textId="77777777" w:rsidR="00AE2F13" w:rsidRDefault="00AE2F13" w:rsidP="00644675">
            <w:pPr>
              <w:jc w:val="right"/>
              <w:rPr>
                <w:rFonts w:ascii="Verdana" w:hAnsi="Verdana" w:cs="Arial"/>
                <w:sz w:val="16"/>
                <w:szCs w:val="16"/>
              </w:rPr>
            </w:pPr>
          </w:p>
          <w:p w14:paraId="60D93DC9" w14:textId="6C6B8E19" w:rsidR="00AE2F13" w:rsidRDefault="00AE2F13" w:rsidP="00644675">
            <w:pPr>
              <w:autoSpaceDE w:val="0"/>
            </w:pPr>
            <w:r>
              <w:rPr>
                <w:rFonts w:ascii="Verdana" w:hAnsi="Verdana" w:cs="Arial"/>
                <w:b/>
                <w:i/>
                <w:iCs/>
                <w:color w:val="000000"/>
                <w:sz w:val="20"/>
              </w:rPr>
              <w:t xml:space="preserve">Please </w:t>
            </w:r>
            <w:r w:rsidR="009E5C74">
              <w:rPr>
                <w:rFonts w:ascii="Verdana" w:hAnsi="Verdana" w:cs="Arial"/>
                <w:b/>
                <w:i/>
                <w:iCs/>
                <w:color w:val="000000"/>
                <w:sz w:val="20"/>
              </w:rPr>
              <w:t>note:</w:t>
            </w:r>
            <w:r w:rsidR="009E5C74">
              <w:rPr>
                <w:rFonts w:ascii="Verdana" w:hAnsi="Verdana" w:cs="Arial"/>
                <w:i/>
                <w:iCs/>
                <w:color w:val="000000"/>
                <w:sz w:val="20"/>
              </w:rPr>
              <w:t xml:space="preserve"> In</w:t>
            </w:r>
            <w:r>
              <w:rPr>
                <w:rFonts w:ascii="Verdana" w:hAnsi="Verdana" w:cs="Arial"/>
                <w:i/>
                <w:iCs/>
                <w:color w:val="000000"/>
                <w:sz w:val="20"/>
              </w:rPr>
              <w:t xml:space="preserve"> your representation y</w:t>
            </w:r>
            <w:r>
              <w:rPr>
                <w:rFonts w:ascii="Verdana" w:hAnsi="Verdana" w:cs="Verdana"/>
                <w:i/>
                <w:sz w:val="20"/>
                <w:szCs w:val="20"/>
              </w:rPr>
              <w:t xml:space="preserve">ou </w:t>
            </w:r>
            <w:r>
              <w:rPr>
                <w:rFonts w:ascii="Verdana" w:hAnsi="Verdana"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14:paraId="092426CF" w14:textId="77777777" w:rsidR="00AE2F13" w:rsidRDefault="00AE2F13" w:rsidP="00644675">
            <w:pPr>
              <w:autoSpaceDE w:val="0"/>
              <w:rPr>
                <w:rFonts w:ascii="Verdana" w:hAnsi="Verdana" w:cs="Arial"/>
                <w:b/>
                <w:bCs/>
                <w:i/>
                <w:iCs/>
                <w:color w:val="000000"/>
                <w:sz w:val="20"/>
              </w:rPr>
            </w:pPr>
            <w:r>
              <w:rPr>
                <w:rFonts w:ascii="Verdana" w:hAnsi="Verdana" w:cs="Arial"/>
                <w:b/>
                <w:bCs/>
                <w:i/>
                <w:iCs/>
                <w:color w:val="000000"/>
                <w:sz w:val="20"/>
              </w:rPr>
              <w:t>After this stage, further submissions may only be made if invited by the Inspector, based on the matters and issues he or she identifies for examination.</w:t>
            </w:r>
          </w:p>
          <w:p w14:paraId="4AF17E0F" w14:textId="77777777" w:rsidR="00AE2F13" w:rsidRDefault="00AE2F13" w:rsidP="00644675">
            <w:pPr>
              <w:autoSpaceDE w:val="0"/>
              <w:rPr>
                <w:rFonts w:ascii="Verdana" w:hAnsi="Verdana" w:cs="Arial"/>
                <w:b/>
                <w:bCs/>
                <w:i/>
                <w:sz w:val="20"/>
              </w:rPr>
            </w:pPr>
          </w:p>
        </w:tc>
      </w:tr>
      <w:tr w:rsidR="00AE2F13" w14:paraId="1F6AFDAA" w14:textId="77777777" w:rsidTr="00C76782">
        <w:trPr>
          <w:gridAfter w:val="2"/>
          <w:wAfter w:w="797" w:type="dxa"/>
          <w:cantSplit/>
          <w:trHeight w:val="540"/>
        </w:trPr>
        <w:tc>
          <w:tcPr>
            <w:tcW w:w="6946" w:type="dxa"/>
            <w:gridSpan w:val="4"/>
            <w:tcMar>
              <w:top w:w="0" w:type="dxa"/>
              <w:left w:w="108" w:type="dxa"/>
              <w:bottom w:w="0" w:type="dxa"/>
              <w:right w:w="108" w:type="dxa"/>
            </w:tcMar>
            <w:vAlign w:val="center"/>
          </w:tcPr>
          <w:p w14:paraId="50567247" w14:textId="77777777" w:rsidR="00AE2F13" w:rsidRDefault="00AE2F13" w:rsidP="00644675">
            <w:pPr>
              <w:rPr>
                <w:rFonts w:ascii="Verdana" w:hAnsi="Verdana" w:cs="Arial"/>
                <w:bCs/>
                <w:sz w:val="20"/>
              </w:rPr>
            </w:pPr>
            <w:r>
              <w:rPr>
                <w:rFonts w:ascii="Verdana" w:hAnsi="Verdana" w:cs="Arial"/>
                <w:bCs/>
                <w:sz w:val="20"/>
              </w:rPr>
              <w:t>7. If your representation is seeking a modification to the plan, do you consider it necessary to participate in examination hearing session(s)?</w:t>
            </w:r>
          </w:p>
        </w:tc>
      </w:tr>
      <w:tr w:rsidR="00AE2F13" w14:paraId="0E82A0ED" w14:textId="77777777" w:rsidTr="00C76782">
        <w:trPr>
          <w:gridAfter w:val="2"/>
          <w:wAfter w:w="797" w:type="dxa"/>
          <w:cantSplit/>
          <w:trHeight w:val="120"/>
        </w:trPr>
        <w:tc>
          <w:tcPr>
            <w:tcW w:w="6946" w:type="dxa"/>
            <w:gridSpan w:val="4"/>
            <w:noWrap/>
            <w:tcMar>
              <w:top w:w="0" w:type="dxa"/>
              <w:left w:w="108" w:type="dxa"/>
              <w:bottom w:w="0" w:type="dxa"/>
              <w:right w:w="108" w:type="dxa"/>
            </w:tcMar>
            <w:vAlign w:val="center"/>
          </w:tcPr>
          <w:p w14:paraId="66921D80" w14:textId="77777777" w:rsidR="00AE2F13" w:rsidRDefault="00AE2F13" w:rsidP="00644675">
            <w:pPr>
              <w:rPr>
                <w:rFonts w:ascii="Verdana" w:hAnsi="Verdana" w:cs="Arial"/>
                <w:sz w:val="20"/>
              </w:rPr>
            </w:pPr>
          </w:p>
        </w:tc>
      </w:tr>
      <w:tr w:rsidR="00730D91" w14:paraId="0BBE171F" w14:textId="77777777" w:rsidTr="00C76782">
        <w:trPr>
          <w:cantSplit/>
          <w:trHeight w:val="284"/>
        </w:trPr>
        <w:tc>
          <w:tcPr>
            <w:tcW w:w="348" w:type="dxa"/>
            <w:tcBorders>
              <w:right w:val="single" w:sz="8" w:space="0" w:color="000000"/>
            </w:tcBorders>
            <w:noWrap/>
            <w:tcMar>
              <w:top w:w="0" w:type="dxa"/>
              <w:left w:w="108" w:type="dxa"/>
              <w:bottom w:w="0" w:type="dxa"/>
              <w:right w:w="108" w:type="dxa"/>
            </w:tcMar>
            <w:vAlign w:val="center"/>
          </w:tcPr>
          <w:p w14:paraId="44646D61" w14:textId="77777777" w:rsidR="00AE2F13" w:rsidRDefault="00AE2F13" w:rsidP="00644675">
            <w:pPr>
              <w:rPr>
                <w:rFonts w:ascii="Verdana" w:hAnsi="Verdana" w:cs="Arial"/>
                <w:sz w:val="20"/>
              </w:rPr>
            </w:pPr>
          </w:p>
        </w:tc>
        <w:tc>
          <w:tcPr>
            <w:tcW w:w="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C4EE70" w14:textId="77777777" w:rsidR="00AE2F13" w:rsidRDefault="00AE2F13" w:rsidP="00644675">
            <w:pPr>
              <w:rPr>
                <w:rFonts w:ascii="Verdana" w:hAnsi="Verdana" w:cs="Arial"/>
                <w:sz w:val="20"/>
              </w:rPr>
            </w:pPr>
          </w:p>
        </w:tc>
        <w:tc>
          <w:tcPr>
            <w:tcW w:w="5357" w:type="dxa"/>
            <w:tcBorders>
              <w:left w:val="single" w:sz="8" w:space="0" w:color="000000"/>
              <w:right w:val="single" w:sz="8" w:space="0" w:color="000000"/>
            </w:tcBorders>
            <w:noWrap/>
            <w:tcMar>
              <w:top w:w="0" w:type="dxa"/>
              <w:left w:w="108" w:type="dxa"/>
              <w:bottom w:w="0" w:type="dxa"/>
              <w:right w:w="108" w:type="dxa"/>
            </w:tcMar>
            <w:vAlign w:val="center"/>
          </w:tcPr>
          <w:p w14:paraId="2CFC347A" w14:textId="77777777" w:rsidR="00AE2F13" w:rsidRDefault="00AE2F13" w:rsidP="00644675">
            <w:r>
              <w:rPr>
                <w:rFonts w:ascii="Verdana" w:hAnsi="Verdana" w:cs="Arial"/>
                <w:b/>
                <w:bCs/>
                <w:sz w:val="20"/>
              </w:rPr>
              <w:t>No</w:t>
            </w:r>
            <w:r>
              <w:rPr>
                <w:rFonts w:ascii="Verdana" w:hAnsi="Verdana" w:cs="Arial"/>
                <w:sz w:val="20"/>
              </w:rPr>
              <w:t xml:space="preserve">, I do not wish to </w:t>
            </w:r>
          </w:p>
          <w:p w14:paraId="6275F479" w14:textId="77777777" w:rsidR="00AE2F13" w:rsidRDefault="00AE2F13" w:rsidP="00644675">
            <w:pPr>
              <w:rPr>
                <w:rFonts w:ascii="Verdana" w:hAnsi="Verdana" w:cs="Arial"/>
                <w:sz w:val="20"/>
              </w:rPr>
            </w:pPr>
            <w:r>
              <w:rPr>
                <w:rFonts w:ascii="Verdana" w:hAnsi="Verdana" w:cs="Arial"/>
                <w:sz w:val="20"/>
              </w:rPr>
              <w:t xml:space="preserve">participate in </w:t>
            </w:r>
          </w:p>
          <w:p w14:paraId="6230C316" w14:textId="77777777" w:rsidR="00AE2F13" w:rsidRDefault="00AE2F13" w:rsidP="00644675">
            <w:pPr>
              <w:rPr>
                <w:rFonts w:ascii="Verdana" w:hAnsi="Verdana" w:cs="Arial"/>
                <w:sz w:val="20"/>
              </w:rPr>
            </w:pPr>
            <w:r>
              <w:rPr>
                <w:rFonts w:ascii="Verdana" w:hAnsi="Verdana" w:cs="Arial"/>
                <w:sz w:val="20"/>
              </w:rPr>
              <w:t>hearing session(s)</w:t>
            </w:r>
          </w:p>
        </w:tc>
        <w:tc>
          <w:tcPr>
            <w:tcW w:w="1246"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03B909DF" w14:textId="28577BE9" w:rsidR="00AE2F13" w:rsidRDefault="00771241" w:rsidP="00644675">
            <w:pPr>
              <w:rPr>
                <w:rFonts w:ascii="Verdana" w:hAnsi="Verdana" w:cs="Arial"/>
                <w:sz w:val="20"/>
              </w:rPr>
            </w:pPr>
            <w:r>
              <w:rPr>
                <w:rFonts w:ascii="Verdana" w:hAnsi="Verdana" w:cs="Arial"/>
                <w:sz w:val="20"/>
              </w:rPr>
              <w:t>Yes</w:t>
            </w:r>
          </w:p>
        </w:tc>
        <w:tc>
          <w:tcPr>
            <w:tcW w:w="236" w:type="dxa"/>
            <w:tcBorders>
              <w:left w:val="single" w:sz="8" w:space="0" w:color="000000"/>
            </w:tcBorders>
            <w:noWrap/>
            <w:tcMar>
              <w:top w:w="0" w:type="dxa"/>
              <w:left w:w="108" w:type="dxa"/>
              <w:bottom w:w="0" w:type="dxa"/>
              <w:right w:w="108" w:type="dxa"/>
            </w:tcMar>
            <w:vAlign w:val="center"/>
          </w:tcPr>
          <w:p w14:paraId="6CBC728C" w14:textId="77777777" w:rsidR="00AE2F13" w:rsidRDefault="00AE2F13" w:rsidP="00644675">
            <w:r>
              <w:rPr>
                <w:rFonts w:ascii="Verdana" w:hAnsi="Verdana" w:cs="Arial"/>
                <w:b/>
                <w:bCs/>
                <w:sz w:val="20"/>
              </w:rPr>
              <w:t>Yes</w:t>
            </w:r>
            <w:r>
              <w:rPr>
                <w:rFonts w:ascii="Verdana" w:hAnsi="Verdana" w:cs="Arial"/>
                <w:sz w:val="20"/>
              </w:rPr>
              <w:t xml:space="preserve">, I wish to participate in </w:t>
            </w:r>
          </w:p>
          <w:p w14:paraId="14834A17" w14:textId="77777777" w:rsidR="00AE2F13" w:rsidRDefault="00AE2F13" w:rsidP="00644675">
            <w:pPr>
              <w:rPr>
                <w:rFonts w:ascii="Verdana" w:hAnsi="Verdana" w:cs="Arial"/>
                <w:sz w:val="20"/>
              </w:rPr>
            </w:pPr>
            <w:r>
              <w:rPr>
                <w:rFonts w:ascii="Verdana" w:hAnsi="Verdana" w:cs="Arial"/>
                <w:sz w:val="20"/>
              </w:rPr>
              <w:t>hearing session(s)</w:t>
            </w:r>
          </w:p>
        </w:tc>
      </w:tr>
      <w:tr w:rsidR="00AE2F13" w14:paraId="634CF21C" w14:textId="77777777" w:rsidTr="00C76782">
        <w:trPr>
          <w:gridAfter w:val="2"/>
          <w:wAfter w:w="797" w:type="dxa"/>
          <w:cantSplit/>
          <w:trHeight w:val="60"/>
        </w:trPr>
        <w:tc>
          <w:tcPr>
            <w:tcW w:w="6946" w:type="dxa"/>
            <w:gridSpan w:val="4"/>
            <w:noWrap/>
            <w:tcMar>
              <w:top w:w="0" w:type="dxa"/>
              <w:left w:w="108" w:type="dxa"/>
              <w:bottom w:w="0" w:type="dxa"/>
              <w:right w:w="108" w:type="dxa"/>
            </w:tcMar>
            <w:vAlign w:val="center"/>
          </w:tcPr>
          <w:p w14:paraId="1689ADAC" w14:textId="77777777" w:rsidR="00AE2F13" w:rsidRDefault="00AE2F13" w:rsidP="00644675">
            <w:pPr>
              <w:rPr>
                <w:rFonts w:ascii="Verdana" w:hAnsi="Verdana" w:cs="Arial"/>
                <w:sz w:val="20"/>
              </w:rPr>
            </w:pPr>
          </w:p>
          <w:p w14:paraId="3AD855CF" w14:textId="77777777" w:rsidR="00AE2F13" w:rsidRDefault="00AE2F13" w:rsidP="00644675">
            <w:pPr>
              <w:shd w:val="clear" w:color="auto" w:fill="D9D9D9"/>
            </w:pPr>
            <w:r>
              <w:rPr>
                <w:rFonts w:ascii="Verdana" w:hAnsi="Verdana" w:cs="Arial"/>
                <w:sz w:val="20"/>
                <w:shd w:val="clear" w:color="auto" w:fill="D3D3D3"/>
              </w:rPr>
              <w:t>Please note that while this will provide an initial indication of your wish to participate in hearing session(s), you may be asked at a later point to confirm your request to participate.</w:t>
            </w:r>
          </w:p>
          <w:p w14:paraId="50EB05DE" w14:textId="77777777" w:rsidR="00AE2F13" w:rsidRDefault="00AE2F13" w:rsidP="00644675">
            <w:pPr>
              <w:rPr>
                <w:rFonts w:ascii="Verdana" w:hAnsi="Verdana" w:cs="Arial"/>
                <w:sz w:val="20"/>
              </w:rPr>
            </w:pPr>
          </w:p>
        </w:tc>
      </w:tr>
      <w:tr w:rsidR="00AE2F13" w14:paraId="4CEF5931" w14:textId="77777777" w:rsidTr="00C76782">
        <w:trPr>
          <w:gridAfter w:val="2"/>
          <w:wAfter w:w="797" w:type="dxa"/>
          <w:cantSplit/>
          <w:trHeight w:val="300"/>
        </w:trPr>
        <w:tc>
          <w:tcPr>
            <w:tcW w:w="6946" w:type="dxa"/>
            <w:gridSpan w:val="4"/>
            <w:noWrap/>
            <w:tcMar>
              <w:top w:w="0" w:type="dxa"/>
              <w:left w:w="108" w:type="dxa"/>
              <w:bottom w:w="0" w:type="dxa"/>
              <w:right w:w="108" w:type="dxa"/>
            </w:tcMar>
            <w:vAlign w:val="center"/>
          </w:tcPr>
          <w:p w14:paraId="19F0FB8F" w14:textId="77777777" w:rsidR="00AE2F13" w:rsidRDefault="00AE2F13" w:rsidP="00644675">
            <w:pPr>
              <w:rPr>
                <w:rFonts w:ascii="Verdana" w:hAnsi="Verdana" w:cs="Arial"/>
                <w:sz w:val="20"/>
              </w:rPr>
            </w:pPr>
            <w:r>
              <w:rPr>
                <w:rFonts w:ascii="Verdana" w:hAnsi="Verdana" w:cs="Arial"/>
                <w:sz w:val="20"/>
              </w:rPr>
              <w:t>8.  If you wish to participate in the hearing session(s), please outline why you consider this to be necessary:</w:t>
            </w:r>
          </w:p>
        </w:tc>
      </w:tr>
      <w:tr w:rsidR="00AE2F13" w14:paraId="749C90A9" w14:textId="77777777" w:rsidTr="00C76782">
        <w:trPr>
          <w:gridAfter w:val="2"/>
          <w:wAfter w:w="797" w:type="dxa"/>
          <w:cantSplit/>
          <w:trHeight w:val="80"/>
        </w:trPr>
        <w:tc>
          <w:tcPr>
            <w:tcW w:w="6946" w:type="dxa"/>
            <w:gridSpan w:val="4"/>
            <w:tcBorders>
              <w:bottom w:val="single" w:sz="8" w:space="0" w:color="000000"/>
            </w:tcBorders>
            <w:noWrap/>
            <w:tcMar>
              <w:top w:w="0" w:type="dxa"/>
              <w:left w:w="108" w:type="dxa"/>
              <w:bottom w:w="0" w:type="dxa"/>
              <w:right w:w="108" w:type="dxa"/>
            </w:tcMar>
            <w:vAlign w:val="center"/>
          </w:tcPr>
          <w:p w14:paraId="153D8824" w14:textId="77777777" w:rsidR="00AE2F13" w:rsidRDefault="00AE2F13" w:rsidP="00644675">
            <w:pPr>
              <w:rPr>
                <w:rFonts w:ascii="Verdana" w:hAnsi="Verdana" w:cs="Arial"/>
                <w:sz w:val="20"/>
              </w:rPr>
            </w:pPr>
          </w:p>
        </w:tc>
      </w:tr>
      <w:tr w:rsidR="00AE2F13" w14:paraId="61EF9AFE" w14:textId="77777777" w:rsidTr="00C76782">
        <w:trPr>
          <w:gridAfter w:val="2"/>
          <w:wAfter w:w="797" w:type="dxa"/>
          <w:cantSplit/>
          <w:trHeight w:val="3129"/>
        </w:trPr>
        <w:tc>
          <w:tcPr>
            <w:tcW w:w="6946" w:type="dxa"/>
            <w:gridSpan w:val="4"/>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35669D74" w14:textId="59A2BEED" w:rsidR="00AE2F13" w:rsidRPr="00DB4A0A" w:rsidRDefault="00771241" w:rsidP="00644675">
            <w:pPr>
              <w:rPr>
                <w:rFonts w:ascii="Verdana" w:hAnsi="Verdana" w:cs="Arial"/>
                <w:sz w:val="28"/>
                <w:szCs w:val="28"/>
              </w:rPr>
            </w:pPr>
            <w:r w:rsidRPr="00DB4A0A">
              <w:rPr>
                <w:rFonts w:ascii="Verdana" w:hAnsi="Verdana" w:cs="Arial"/>
                <w:sz w:val="28"/>
                <w:szCs w:val="28"/>
              </w:rPr>
              <w:t>We want to speak on behalf of Brinklow Parish Council because we feel that we have been allocated an unfair proportion of the new housing requirement.</w:t>
            </w:r>
          </w:p>
          <w:p w14:paraId="630E7AED" w14:textId="7A4F916D" w:rsidR="00771241" w:rsidRPr="00DB4A0A" w:rsidRDefault="00771241" w:rsidP="00644675">
            <w:pPr>
              <w:rPr>
                <w:rFonts w:ascii="Verdana" w:hAnsi="Verdana" w:cs="Arial"/>
                <w:sz w:val="28"/>
                <w:szCs w:val="28"/>
              </w:rPr>
            </w:pPr>
            <w:r w:rsidRPr="00DB4A0A">
              <w:rPr>
                <w:rFonts w:ascii="Verdana" w:hAnsi="Verdana" w:cs="Arial"/>
                <w:sz w:val="28"/>
                <w:szCs w:val="28"/>
              </w:rPr>
              <w:t>See above….</w:t>
            </w:r>
            <w:r w:rsidR="00880AE5">
              <w:rPr>
                <w:rFonts w:ascii="Verdana" w:hAnsi="Verdana" w:cs="Arial"/>
                <w:sz w:val="28"/>
                <w:szCs w:val="28"/>
              </w:rPr>
              <w:t>70</w:t>
            </w:r>
            <w:r w:rsidRPr="00DB4A0A">
              <w:rPr>
                <w:rFonts w:ascii="Verdana" w:hAnsi="Verdana" w:cs="Arial"/>
                <w:sz w:val="28"/>
                <w:szCs w:val="28"/>
              </w:rPr>
              <w:t>%</w:t>
            </w:r>
          </w:p>
          <w:p w14:paraId="0B60570C" w14:textId="2DC23F15" w:rsidR="00771241" w:rsidRDefault="00771241" w:rsidP="00644675">
            <w:pPr>
              <w:rPr>
                <w:rFonts w:ascii="Verdana" w:hAnsi="Verdana" w:cs="Arial"/>
                <w:sz w:val="28"/>
                <w:szCs w:val="28"/>
              </w:rPr>
            </w:pPr>
            <w:r w:rsidRPr="00DB4A0A">
              <w:rPr>
                <w:rFonts w:ascii="Verdana" w:hAnsi="Verdana" w:cs="Arial"/>
                <w:sz w:val="28"/>
                <w:szCs w:val="28"/>
              </w:rPr>
              <w:t>RBC have not listened to our statement that this number of houses in this location is unsuitable,</w:t>
            </w:r>
            <w:r w:rsidR="00046028">
              <w:rPr>
                <w:rFonts w:ascii="Verdana" w:hAnsi="Verdana" w:cs="Arial"/>
                <w:sz w:val="28"/>
                <w:szCs w:val="28"/>
              </w:rPr>
              <w:t xml:space="preserve"> </w:t>
            </w:r>
            <w:r w:rsidRPr="00DB4A0A">
              <w:rPr>
                <w:rFonts w:ascii="Verdana" w:hAnsi="Verdana" w:cs="Arial"/>
                <w:sz w:val="28"/>
                <w:szCs w:val="28"/>
              </w:rPr>
              <w:t>our services are unable to service this increase. We have proposed a number of alternatives which deserve to</w:t>
            </w:r>
            <w:r w:rsidR="00120FA9" w:rsidRPr="00DB4A0A">
              <w:rPr>
                <w:rFonts w:ascii="Verdana" w:hAnsi="Verdana" w:cs="Arial"/>
                <w:sz w:val="28"/>
                <w:szCs w:val="28"/>
              </w:rPr>
              <w:t xml:space="preserve"> be</w:t>
            </w:r>
            <w:r w:rsidRPr="00DB4A0A">
              <w:rPr>
                <w:rFonts w:ascii="Verdana" w:hAnsi="Verdana" w:cs="Arial"/>
                <w:sz w:val="28"/>
                <w:szCs w:val="28"/>
              </w:rPr>
              <w:t xml:space="preserve"> considered.</w:t>
            </w:r>
          </w:p>
          <w:p w14:paraId="4EA9ADED" w14:textId="547B01FA" w:rsidR="00D4032A" w:rsidRPr="00DB4A0A" w:rsidRDefault="00D4032A" w:rsidP="00644675">
            <w:pPr>
              <w:rPr>
                <w:rFonts w:ascii="Verdana" w:hAnsi="Verdana" w:cs="Arial"/>
                <w:sz w:val="28"/>
                <w:szCs w:val="28"/>
              </w:rPr>
            </w:pPr>
            <w:r>
              <w:rPr>
                <w:rFonts w:ascii="Verdana" w:hAnsi="Verdana" w:cs="Arial"/>
                <w:sz w:val="28"/>
                <w:szCs w:val="28"/>
              </w:rPr>
              <w:t>We also consider that RBC have not engaged with us as a Parish Council that understands the need for growth,</w:t>
            </w:r>
            <w:r w:rsidR="000F6914">
              <w:rPr>
                <w:rFonts w:ascii="Verdana" w:hAnsi="Verdana" w:cs="Arial"/>
                <w:sz w:val="28"/>
                <w:szCs w:val="28"/>
              </w:rPr>
              <w:t xml:space="preserve"> </w:t>
            </w:r>
            <w:r>
              <w:rPr>
                <w:rFonts w:ascii="Verdana" w:hAnsi="Verdana" w:cs="Arial"/>
                <w:sz w:val="28"/>
                <w:szCs w:val="28"/>
              </w:rPr>
              <w:t>but to be done in a proportionate way over the plan period,</w:t>
            </w:r>
            <w:r w:rsidR="000F6914">
              <w:rPr>
                <w:rFonts w:ascii="Verdana" w:hAnsi="Verdana" w:cs="Arial"/>
                <w:sz w:val="28"/>
                <w:szCs w:val="28"/>
              </w:rPr>
              <w:t xml:space="preserve"> </w:t>
            </w:r>
            <w:r>
              <w:rPr>
                <w:rFonts w:ascii="Verdana" w:hAnsi="Verdana" w:cs="Arial"/>
                <w:sz w:val="28"/>
                <w:szCs w:val="28"/>
              </w:rPr>
              <w:t>subject to the correct level of infrastructure being provided.</w:t>
            </w:r>
          </w:p>
          <w:p w14:paraId="3CB340EF" w14:textId="77777777" w:rsidR="00AE2F13" w:rsidRPr="00DB4A0A" w:rsidRDefault="00AE2F13" w:rsidP="00644675">
            <w:pPr>
              <w:rPr>
                <w:rFonts w:ascii="Verdana" w:hAnsi="Verdana" w:cs="Arial"/>
                <w:sz w:val="28"/>
                <w:szCs w:val="28"/>
              </w:rPr>
            </w:pPr>
          </w:p>
          <w:p w14:paraId="43CEE9D7" w14:textId="77777777" w:rsidR="00AE2F13" w:rsidRPr="00DB4A0A" w:rsidRDefault="00AE2F13" w:rsidP="00644675">
            <w:pPr>
              <w:rPr>
                <w:rFonts w:ascii="Verdana" w:hAnsi="Verdana" w:cs="Arial"/>
                <w:sz w:val="28"/>
                <w:szCs w:val="28"/>
              </w:rPr>
            </w:pPr>
          </w:p>
          <w:p w14:paraId="73EDAED9" w14:textId="77777777" w:rsidR="00AE2F13" w:rsidRPr="00DB4A0A" w:rsidRDefault="00AE2F13" w:rsidP="00644675">
            <w:pPr>
              <w:rPr>
                <w:rFonts w:ascii="Verdana" w:hAnsi="Verdana" w:cs="Arial"/>
                <w:sz w:val="28"/>
                <w:szCs w:val="28"/>
              </w:rPr>
            </w:pPr>
          </w:p>
          <w:p w14:paraId="0059C18F" w14:textId="77777777" w:rsidR="00AE2F13" w:rsidRPr="00DB4A0A" w:rsidRDefault="00AE2F13" w:rsidP="00644675">
            <w:pPr>
              <w:rPr>
                <w:rFonts w:ascii="Verdana" w:hAnsi="Verdana" w:cs="Arial"/>
                <w:sz w:val="28"/>
                <w:szCs w:val="28"/>
              </w:rPr>
            </w:pPr>
          </w:p>
          <w:p w14:paraId="0E632ED8" w14:textId="77777777" w:rsidR="00AE2F13" w:rsidRPr="00DB4A0A" w:rsidRDefault="00AE2F13" w:rsidP="00644675">
            <w:pPr>
              <w:rPr>
                <w:rFonts w:ascii="Verdana" w:hAnsi="Verdana" w:cs="Arial"/>
                <w:sz w:val="28"/>
                <w:szCs w:val="28"/>
              </w:rPr>
            </w:pPr>
          </w:p>
          <w:p w14:paraId="0E08C82D" w14:textId="77777777" w:rsidR="00AE2F13" w:rsidRDefault="00AE2F13" w:rsidP="00644675">
            <w:pPr>
              <w:rPr>
                <w:rFonts w:ascii="Verdana" w:hAnsi="Verdana" w:cs="Arial"/>
                <w:sz w:val="20"/>
              </w:rPr>
            </w:pPr>
          </w:p>
          <w:p w14:paraId="5F1FCC5B" w14:textId="77777777" w:rsidR="00AE2F13" w:rsidRDefault="00AE2F13" w:rsidP="00644675">
            <w:pPr>
              <w:rPr>
                <w:rFonts w:ascii="Verdana" w:hAnsi="Verdana" w:cs="Arial"/>
                <w:sz w:val="20"/>
              </w:rPr>
            </w:pPr>
          </w:p>
        </w:tc>
      </w:tr>
      <w:tr w:rsidR="00AE2F13" w14:paraId="1939ADC6" w14:textId="77777777" w:rsidTr="00C76782">
        <w:trPr>
          <w:gridAfter w:val="2"/>
          <w:wAfter w:w="797" w:type="dxa"/>
          <w:cantSplit/>
          <w:trHeight w:val="300"/>
        </w:trPr>
        <w:tc>
          <w:tcPr>
            <w:tcW w:w="6946" w:type="dxa"/>
            <w:gridSpan w:val="4"/>
            <w:tcMar>
              <w:top w:w="0" w:type="dxa"/>
              <w:left w:w="108" w:type="dxa"/>
              <w:bottom w:w="0" w:type="dxa"/>
              <w:right w:w="108" w:type="dxa"/>
            </w:tcMar>
            <w:vAlign w:val="center"/>
          </w:tcPr>
          <w:p w14:paraId="4019FD9B" w14:textId="77777777" w:rsidR="00AE2F13" w:rsidRPr="00CC1A22" w:rsidRDefault="00AE2F13" w:rsidP="00644675">
            <w:pPr>
              <w:rPr>
                <w:sz w:val="20"/>
                <w:szCs w:val="20"/>
              </w:rPr>
            </w:pPr>
            <w:r w:rsidRPr="00CC1A22">
              <w:rPr>
                <w:rFonts w:ascii="Verdana" w:hAnsi="Verdana" w:cs="Arial"/>
                <w:b/>
                <w:i/>
                <w:sz w:val="16"/>
                <w:szCs w:val="20"/>
              </w:rPr>
              <w:t>Please note</w:t>
            </w:r>
            <w:r w:rsidRPr="00CC1A22">
              <w:rPr>
                <w:rFonts w:ascii="Verdana" w:hAnsi="Verdana" w:cs="Arial"/>
                <w:i/>
                <w:sz w:val="16"/>
                <w:szCs w:val="20"/>
              </w:rPr>
              <w:t xml:space="preserve"> the Inspector will determine the most appropriate procedure to adopt to hear those who have indicated that they wish to participate in </w:t>
            </w:r>
          </w:p>
          <w:p w14:paraId="4022FC66" w14:textId="77777777" w:rsidR="00AE2F13" w:rsidRDefault="00AE2F13" w:rsidP="00644675">
            <w:pPr>
              <w:rPr>
                <w:rFonts w:ascii="Verdana" w:hAnsi="Verdana" w:cs="Arial"/>
                <w:i/>
                <w:sz w:val="20"/>
              </w:rPr>
            </w:pPr>
            <w:r w:rsidRPr="00CC1A22">
              <w:rPr>
                <w:rFonts w:ascii="Verdana" w:hAnsi="Verdana" w:cs="Arial"/>
                <w:i/>
                <w:sz w:val="16"/>
                <w:szCs w:val="20"/>
              </w:rPr>
              <w:t>hearing session(s).  You may be asked to confirm your wish to participate when the Inspector has identified the matters and issues for examination.</w:t>
            </w:r>
          </w:p>
        </w:tc>
      </w:tr>
    </w:tbl>
    <w:p w14:paraId="44B4E477" w14:textId="77777777" w:rsidR="0008110A" w:rsidRPr="000E1BFD" w:rsidRDefault="0008110A">
      <w:pPr>
        <w:rPr>
          <w:sz w:val="16"/>
          <w:szCs w:val="16"/>
        </w:rPr>
      </w:pPr>
    </w:p>
    <w:p w14:paraId="2DE1F5B6" w14:textId="1241A033" w:rsidR="00010FB3" w:rsidRDefault="00010FB3" w:rsidP="00010FB3">
      <w:pPr>
        <w:widowControl w:val="0"/>
        <w:suppressAutoHyphens w:val="0"/>
        <w:autoSpaceDE w:val="0"/>
        <w:textAlignment w:val="auto"/>
        <w:rPr>
          <w:rFonts w:ascii="Verdana" w:hAnsi="Verdana"/>
          <w:sz w:val="16"/>
          <w:szCs w:val="16"/>
        </w:rPr>
      </w:pPr>
      <w:r w:rsidRPr="00CC1A22">
        <w:rPr>
          <w:rFonts w:ascii="Verdana" w:hAnsi="Verdana"/>
          <w:sz w:val="16"/>
          <w:szCs w:val="16"/>
        </w:rPr>
        <w:t>All representations received will be submitted to the Planning Inspectorate alongside the Proposed Submission Local Plan and published on the council’s website. Personal addresses and email addresses (as distinct from businesses addresses), but not names, will be redacted before representations are published.</w:t>
      </w:r>
    </w:p>
    <w:p w14:paraId="0DD32E46" w14:textId="77777777" w:rsidR="000E1BFD" w:rsidRPr="00CC1A22" w:rsidRDefault="000E1BFD" w:rsidP="00010FB3">
      <w:pPr>
        <w:widowControl w:val="0"/>
        <w:suppressAutoHyphens w:val="0"/>
        <w:autoSpaceDE w:val="0"/>
        <w:textAlignment w:val="auto"/>
        <w:rPr>
          <w:rFonts w:ascii="Verdana" w:hAnsi="Verdana"/>
          <w:sz w:val="16"/>
          <w:szCs w:val="16"/>
        </w:rPr>
      </w:pPr>
    </w:p>
    <w:p w14:paraId="10A928AE" w14:textId="57807890" w:rsidR="00010FB3" w:rsidRPr="00CC1A22" w:rsidRDefault="00010FB3" w:rsidP="00CC1A22">
      <w:pPr>
        <w:widowControl w:val="0"/>
        <w:suppressAutoHyphens w:val="0"/>
        <w:autoSpaceDE w:val="0"/>
        <w:textAlignment w:val="auto"/>
        <w:rPr>
          <w:rFonts w:ascii="Verdana" w:hAnsi="Verdana"/>
          <w:sz w:val="16"/>
          <w:szCs w:val="16"/>
        </w:rPr>
      </w:pPr>
      <w:r w:rsidRPr="00CC1A22">
        <w:rPr>
          <w:rFonts w:ascii="Verdana" w:hAnsi="Verdana"/>
          <w:sz w:val="16"/>
          <w:szCs w:val="16"/>
        </w:rPr>
        <w:t>The Rugby Borough Council Privacy Notice for Development Strategy is available here:</w:t>
      </w:r>
      <w:r w:rsidR="000E1BFD">
        <w:rPr>
          <w:rFonts w:ascii="Verdana" w:hAnsi="Verdana"/>
          <w:sz w:val="16"/>
          <w:szCs w:val="16"/>
        </w:rPr>
        <w:t xml:space="preserve"> </w:t>
      </w:r>
      <w:hyperlink r:id="rId33" w:anchor="development-strategy" w:history="1">
        <w:r w:rsidR="000E1BFD" w:rsidRPr="00407C6D">
          <w:rPr>
            <w:rStyle w:val="Hyperlink"/>
            <w:rFonts w:ascii="Verdana" w:hAnsi="Verdana"/>
            <w:sz w:val="16"/>
            <w:szCs w:val="16"/>
          </w:rPr>
          <w:t>https://www.rugby.gov.uk/w/privacy#development-strategy</w:t>
        </w:r>
      </w:hyperlink>
    </w:p>
    <w:p w14:paraId="3EFE7BBD" w14:textId="19F05EFD" w:rsidR="00010FB3" w:rsidRPr="00CC1A22" w:rsidRDefault="00010FB3" w:rsidP="000E1BFD">
      <w:pPr>
        <w:pStyle w:val="BodyText"/>
        <w:widowControl w:val="0"/>
        <w:tabs>
          <w:tab w:val="left" w:pos="801"/>
        </w:tabs>
        <w:suppressAutoHyphens w:val="0"/>
        <w:autoSpaceDE w:val="0"/>
        <w:jc w:val="left"/>
        <w:textAlignment w:val="auto"/>
        <w:rPr>
          <w:sz w:val="14"/>
          <w:szCs w:val="14"/>
          <w:lang w:val="en-US"/>
        </w:rPr>
      </w:pPr>
      <w:r w:rsidRPr="00CC1A22">
        <w:rPr>
          <w:sz w:val="16"/>
          <w:szCs w:val="14"/>
          <w:lang w:val="en-US"/>
        </w:rPr>
        <w:t xml:space="preserve">The Planning Inspectorate’s privacy notice can be accessed here: </w:t>
      </w:r>
      <w:hyperlink r:id="rId34" w:history="1">
        <w:r w:rsidRPr="00CC1A22">
          <w:rPr>
            <w:rStyle w:val="Hyperlink"/>
            <w:sz w:val="16"/>
            <w:szCs w:val="14"/>
            <w:lang w:val="en-US"/>
          </w:rPr>
          <w:t>https://www.gov.uk/government/publications/planning-inspectorate-privacy-notices</w:t>
        </w:r>
      </w:hyperlink>
    </w:p>
    <w:sectPr w:rsidR="00010FB3" w:rsidRPr="00CC1A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304A"/>
    <w:multiLevelType w:val="hybridMultilevel"/>
    <w:tmpl w:val="56B252BE"/>
    <w:lvl w:ilvl="0" w:tplc="49FCAE8A">
      <w:start w:val="1"/>
      <w:numFmt w:val="bullet"/>
      <w:lvlText w:val=""/>
      <w:lvlJc w:val="left"/>
      <w:pPr>
        <w:ind w:left="720" w:hanging="360"/>
      </w:pPr>
      <w:rPr>
        <w:rFonts w:ascii="Symbol" w:eastAsia="Times New Roman" w:hAnsi="Symbo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15498C"/>
    <w:multiLevelType w:val="hybridMultilevel"/>
    <w:tmpl w:val="B13E4236"/>
    <w:lvl w:ilvl="0" w:tplc="CBB8FC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2A49D8"/>
    <w:multiLevelType w:val="multilevel"/>
    <w:tmpl w:val="F0A23E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sz w:val="24"/>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sz w:val="24"/>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440" w:hanging="1440"/>
      </w:pPr>
      <w:rPr>
        <w:rFonts w:hint="default"/>
        <w:sz w:val="24"/>
      </w:rPr>
    </w:lvl>
  </w:abstractNum>
  <w:abstractNum w:abstractNumId="3" w15:restartNumberingAfterBreak="0">
    <w:nsid w:val="3CCD44FE"/>
    <w:multiLevelType w:val="hybridMultilevel"/>
    <w:tmpl w:val="0D9C5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7770379">
    <w:abstractNumId w:val="2"/>
  </w:num>
  <w:num w:numId="2" w16cid:durableId="188419402">
    <w:abstractNumId w:val="0"/>
  </w:num>
  <w:num w:numId="3" w16cid:durableId="743262229">
    <w:abstractNumId w:val="3"/>
  </w:num>
  <w:num w:numId="4" w16cid:durableId="232472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F13"/>
    <w:rsid w:val="0000076C"/>
    <w:rsid w:val="000074FD"/>
    <w:rsid w:val="000079CE"/>
    <w:rsid w:val="00010FB3"/>
    <w:rsid w:val="00013E9E"/>
    <w:rsid w:val="00015C63"/>
    <w:rsid w:val="00041CE0"/>
    <w:rsid w:val="00046028"/>
    <w:rsid w:val="00054D00"/>
    <w:rsid w:val="00077613"/>
    <w:rsid w:val="00080462"/>
    <w:rsid w:val="0008110A"/>
    <w:rsid w:val="00086A7A"/>
    <w:rsid w:val="00090A3D"/>
    <w:rsid w:val="00091874"/>
    <w:rsid w:val="00095D77"/>
    <w:rsid w:val="000B7224"/>
    <w:rsid w:val="000E1BFD"/>
    <w:rsid w:val="000F6914"/>
    <w:rsid w:val="00110EA0"/>
    <w:rsid w:val="00120FA9"/>
    <w:rsid w:val="0015218E"/>
    <w:rsid w:val="00182D9F"/>
    <w:rsid w:val="001C0891"/>
    <w:rsid w:val="001D36C9"/>
    <w:rsid w:val="001D446A"/>
    <w:rsid w:val="001E53BF"/>
    <w:rsid w:val="001E5BAF"/>
    <w:rsid w:val="00224251"/>
    <w:rsid w:val="0022736F"/>
    <w:rsid w:val="00235E8B"/>
    <w:rsid w:val="0024475F"/>
    <w:rsid w:val="002461E3"/>
    <w:rsid w:val="00277266"/>
    <w:rsid w:val="00281191"/>
    <w:rsid w:val="0028672D"/>
    <w:rsid w:val="00294D97"/>
    <w:rsid w:val="002C5A9B"/>
    <w:rsid w:val="002D1A2A"/>
    <w:rsid w:val="002F6EC0"/>
    <w:rsid w:val="003039C0"/>
    <w:rsid w:val="00304F2E"/>
    <w:rsid w:val="003207F2"/>
    <w:rsid w:val="0033733D"/>
    <w:rsid w:val="003435AD"/>
    <w:rsid w:val="00367D24"/>
    <w:rsid w:val="00383D39"/>
    <w:rsid w:val="00385F40"/>
    <w:rsid w:val="00391E0C"/>
    <w:rsid w:val="003A5F35"/>
    <w:rsid w:val="003B1847"/>
    <w:rsid w:val="003C270F"/>
    <w:rsid w:val="003C3FCF"/>
    <w:rsid w:val="003D5697"/>
    <w:rsid w:val="003D66EC"/>
    <w:rsid w:val="003F09F9"/>
    <w:rsid w:val="003F7144"/>
    <w:rsid w:val="00400119"/>
    <w:rsid w:val="00410F80"/>
    <w:rsid w:val="00413CFC"/>
    <w:rsid w:val="00432663"/>
    <w:rsid w:val="00445887"/>
    <w:rsid w:val="00452333"/>
    <w:rsid w:val="0046319C"/>
    <w:rsid w:val="004755FE"/>
    <w:rsid w:val="00495E32"/>
    <w:rsid w:val="004A32F9"/>
    <w:rsid w:val="004A5B12"/>
    <w:rsid w:val="004A7472"/>
    <w:rsid w:val="004B4207"/>
    <w:rsid w:val="004D5AF4"/>
    <w:rsid w:val="005110D7"/>
    <w:rsid w:val="005457A9"/>
    <w:rsid w:val="005712C9"/>
    <w:rsid w:val="0057664B"/>
    <w:rsid w:val="005B23E0"/>
    <w:rsid w:val="005B61DC"/>
    <w:rsid w:val="005E513A"/>
    <w:rsid w:val="00600A77"/>
    <w:rsid w:val="006041B2"/>
    <w:rsid w:val="00624E54"/>
    <w:rsid w:val="006306D2"/>
    <w:rsid w:val="00644230"/>
    <w:rsid w:val="006820C6"/>
    <w:rsid w:val="006829BD"/>
    <w:rsid w:val="006B16A6"/>
    <w:rsid w:val="006B275B"/>
    <w:rsid w:val="006C3F2A"/>
    <w:rsid w:val="006E3E93"/>
    <w:rsid w:val="00713C38"/>
    <w:rsid w:val="00723CD7"/>
    <w:rsid w:val="0072734C"/>
    <w:rsid w:val="00727535"/>
    <w:rsid w:val="00730D91"/>
    <w:rsid w:val="007340AB"/>
    <w:rsid w:val="00735678"/>
    <w:rsid w:val="007374F7"/>
    <w:rsid w:val="00771241"/>
    <w:rsid w:val="00781375"/>
    <w:rsid w:val="00781BD0"/>
    <w:rsid w:val="007A4F66"/>
    <w:rsid w:val="007A5DBE"/>
    <w:rsid w:val="007B11C4"/>
    <w:rsid w:val="007D13BA"/>
    <w:rsid w:val="00811F7C"/>
    <w:rsid w:val="00817B98"/>
    <w:rsid w:val="008375A7"/>
    <w:rsid w:val="00842748"/>
    <w:rsid w:val="00857F7F"/>
    <w:rsid w:val="00866AA5"/>
    <w:rsid w:val="00880AE5"/>
    <w:rsid w:val="008846BC"/>
    <w:rsid w:val="0088776A"/>
    <w:rsid w:val="00894B3E"/>
    <w:rsid w:val="008A2D87"/>
    <w:rsid w:val="008A32FF"/>
    <w:rsid w:val="008B0F5A"/>
    <w:rsid w:val="008C7B6E"/>
    <w:rsid w:val="008E1622"/>
    <w:rsid w:val="00913B56"/>
    <w:rsid w:val="009176B9"/>
    <w:rsid w:val="009307DB"/>
    <w:rsid w:val="0093189A"/>
    <w:rsid w:val="0093517A"/>
    <w:rsid w:val="00952842"/>
    <w:rsid w:val="009544F0"/>
    <w:rsid w:val="009C69ED"/>
    <w:rsid w:val="009C72A6"/>
    <w:rsid w:val="009D0E9D"/>
    <w:rsid w:val="009E5C74"/>
    <w:rsid w:val="00A36199"/>
    <w:rsid w:val="00A4174F"/>
    <w:rsid w:val="00A45C64"/>
    <w:rsid w:val="00A526AD"/>
    <w:rsid w:val="00A609DE"/>
    <w:rsid w:val="00A66976"/>
    <w:rsid w:val="00A842C6"/>
    <w:rsid w:val="00A87AAE"/>
    <w:rsid w:val="00A921E6"/>
    <w:rsid w:val="00AD14D1"/>
    <w:rsid w:val="00AE10E8"/>
    <w:rsid w:val="00AE2F13"/>
    <w:rsid w:val="00AE3439"/>
    <w:rsid w:val="00AF58B5"/>
    <w:rsid w:val="00B10BCE"/>
    <w:rsid w:val="00B62C60"/>
    <w:rsid w:val="00B6638B"/>
    <w:rsid w:val="00B818C6"/>
    <w:rsid w:val="00B950D4"/>
    <w:rsid w:val="00BA0ADB"/>
    <w:rsid w:val="00BC3F02"/>
    <w:rsid w:val="00BD1ECA"/>
    <w:rsid w:val="00BF5F2A"/>
    <w:rsid w:val="00C24813"/>
    <w:rsid w:val="00C3059B"/>
    <w:rsid w:val="00C357F1"/>
    <w:rsid w:val="00C4011A"/>
    <w:rsid w:val="00C42090"/>
    <w:rsid w:val="00C679CE"/>
    <w:rsid w:val="00C76782"/>
    <w:rsid w:val="00C82C40"/>
    <w:rsid w:val="00C83812"/>
    <w:rsid w:val="00CC1A22"/>
    <w:rsid w:val="00CC4C18"/>
    <w:rsid w:val="00CC62E5"/>
    <w:rsid w:val="00CD5382"/>
    <w:rsid w:val="00CE08F5"/>
    <w:rsid w:val="00D26A7E"/>
    <w:rsid w:val="00D4032A"/>
    <w:rsid w:val="00D50B74"/>
    <w:rsid w:val="00D53CAC"/>
    <w:rsid w:val="00D540C9"/>
    <w:rsid w:val="00D5561A"/>
    <w:rsid w:val="00DA5FBF"/>
    <w:rsid w:val="00DB4A0A"/>
    <w:rsid w:val="00DC600C"/>
    <w:rsid w:val="00DC6FDB"/>
    <w:rsid w:val="00DE3BC2"/>
    <w:rsid w:val="00E04639"/>
    <w:rsid w:val="00E213B4"/>
    <w:rsid w:val="00E21CC4"/>
    <w:rsid w:val="00E577DA"/>
    <w:rsid w:val="00E6158C"/>
    <w:rsid w:val="00EA3C69"/>
    <w:rsid w:val="00EA4B5D"/>
    <w:rsid w:val="00ED0872"/>
    <w:rsid w:val="00EE27F9"/>
    <w:rsid w:val="00EE282F"/>
    <w:rsid w:val="00EF29F1"/>
    <w:rsid w:val="00EF7C34"/>
    <w:rsid w:val="00F03192"/>
    <w:rsid w:val="00F03F46"/>
    <w:rsid w:val="00F24E89"/>
    <w:rsid w:val="00F25E4D"/>
    <w:rsid w:val="00F33523"/>
    <w:rsid w:val="00F51FC0"/>
    <w:rsid w:val="00F6589D"/>
    <w:rsid w:val="00F86EDE"/>
    <w:rsid w:val="00FB1A97"/>
    <w:rsid w:val="00FB6564"/>
    <w:rsid w:val="00FC5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F542C"/>
  <w15:chartTrackingRefBased/>
  <w15:docId w15:val="{81BD6FF5-298A-4AC0-9AAB-12364F3C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F13"/>
    <w:pPr>
      <w:suppressAutoHyphens/>
      <w:autoSpaceDN w:val="0"/>
      <w:spacing w:after="0" w:line="240" w:lineRule="auto"/>
      <w:textAlignment w:val="baseline"/>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A32FF"/>
    <w:pPr>
      <w:keepNext/>
      <w:keepLines/>
      <w:suppressAutoHyphens w:val="0"/>
      <w:autoSpaceDN/>
      <w:spacing w:before="480" w:line="276" w:lineRule="auto"/>
      <w:textAlignment w:val="auto"/>
      <w:outlineLvl w:val="0"/>
    </w:pPr>
    <w:rPr>
      <w:rFonts w:asciiTheme="majorHAnsi" w:eastAsiaTheme="majorEastAsia" w:hAnsiTheme="majorHAnsi" w:cstheme="majorBidi"/>
      <w:b/>
      <w:bCs/>
      <w:color w:val="2F5496"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E2F13"/>
    <w:pPr>
      <w:jc w:val="both"/>
    </w:pPr>
    <w:rPr>
      <w:rFonts w:ascii="Verdana" w:hAnsi="Verdana"/>
      <w:sz w:val="22"/>
      <w:szCs w:val="20"/>
    </w:rPr>
  </w:style>
  <w:style w:type="character" w:customStyle="1" w:styleId="BodyTextChar">
    <w:name w:val="Body Text Char"/>
    <w:basedOn w:val="DefaultParagraphFont"/>
    <w:link w:val="BodyText"/>
    <w:rsid w:val="00AE2F13"/>
    <w:rPr>
      <w:rFonts w:ascii="Verdana" w:eastAsia="Times New Roman" w:hAnsi="Verdana" w:cs="Times New Roman"/>
      <w:szCs w:val="20"/>
      <w:lang w:eastAsia="en-GB"/>
    </w:rPr>
  </w:style>
  <w:style w:type="paragraph" w:styleId="ListParagraph">
    <w:name w:val="List Paragraph"/>
    <w:basedOn w:val="Normal"/>
    <w:uiPriority w:val="34"/>
    <w:qFormat/>
    <w:rsid w:val="0072734C"/>
    <w:pPr>
      <w:ind w:left="720"/>
      <w:contextualSpacing/>
    </w:pPr>
  </w:style>
  <w:style w:type="character" w:styleId="Hyperlink">
    <w:name w:val="Hyperlink"/>
    <w:basedOn w:val="DefaultParagraphFont"/>
    <w:uiPriority w:val="99"/>
    <w:unhideWhenUsed/>
    <w:rsid w:val="003039C0"/>
    <w:rPr>
      <w:color w:val="0563C1" w:themeColor="hyperlink"/>
      <w:u w:val="single"/>
    </w:rPr>
  </w:style>
  <w:style w:type="character" w:styleId="UnresolvedMention">
    <w:name w:val="Unresolved Mention"/>
    <w:basedOn w:val="DefaultParagraphFont"/>
    <w:uiPriority w:val="99"/>
    <w:semiHidden/>
    <w:unhideWhenUsed/>
    <w:rsid w:val="003039C0"/>
    <w:rPr>
      <w:color w:val="605E5C"/>
      <w:shd w:val="clear" w:color="auto" w:fill="E1DFDD"/>
    </w:rPr>
  </w:style>
  <w:style w:type="paragraph" w:styleId="NoSpacing">
    <w:name w:val="No Spacing"/>
    <w:uiPriority w:val="1"/>
    <w:qFormat/>
    <w:rsid w:val="0057664B"/>
    <w:pPr>
      <w:spacing w:after="0" w:line="240" w:lineRule="auto"/>
    </w:pPr>
    <w:rPr>
      <w:sz w:val="24"/>
      <w:szCs w:val="24"/>
    </w:rPr>
  </w:style>
  <w:style w:type="paragraph" w:customStyle="1" w:styleId="p1">
    <w:name w:val="p1"/>
    <w:basedOn w:val="Normal"/>
    <w:rsid w:val="0057664B"/>
    <w:pPr>
      <w:suppressAutoHyphens w:val="0"/>
      <w:autoSpaceDN/>
      <w:spacing w:before="100" w:beforeAutospacing="1" w:after="100" w:afterAutospacing="1"/>
      <w:textAlignment w:val="auto"/>
    </w:pPr>
  </w:style>
  <w:style w:type="character" w:customStyle="1" w:styleId="Heading1Char">
    <w:name w:val="Heading 1 Char"/>
    <w:basedOn w:val="DefaultParagraphFont"/>
    <w:link w:val="Heading1"/>
    <w:uiPriority w:val="9"/>
    <w:rsid w:val="008A32FF"/>
    <w:rPr>
      <w:rFonts w:asciiTheme="majorHAnsi" w:eastAsiaTheme="majorEastAsia" w:hAnsiTheme="majorHAnsi" w:cstheme="majorBidi"/>
      <w:b/>
      <w:bCs/>
      <w:color w:val="2F5496" w:themeColor="accent1" w:themeShade="BF"/>
      <w:sz w:val="28"/>
      <w:szCs w:val="28"/>
      <w:lang w:val="en-US"/>
    </w:rPr>
  </w:style>
  <w:style w:type="table" w:styleId="TableGrid">
    <w:name w:val="Table Grid"/>
    <w:basedOn w:val="TableNormal"/>
    <w:uiPriority w:val="39"/>
    <w:rsid w:val="007B11C4"/>
    <w:pPr>
      <w:autoSpaceDN w:val="0"/>
      <w:spacing w:after="0" w:line="240" w:lineRule="auto"/>
    </w:pPr>
    <w:rPr>
      <w:rFonts w:ascii="Aptos" w:eastAsia="Aptos" w:hAnsi="Aptos" w:cs="Times New Roman"/>
      <w:kern w:val="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ww.gov.uk/government/publications/planning-inspectorate-privacy-notices"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rugby.gov.uk/w/privacy"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localplan@rugby.gov.uk"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hyperlink" Target="http://ww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25</Pages>
  <Words>5297</Words>
  <Characters>28627</Characters>
  <Application>Microsoft Office Word</Application>
  <DocSecurity>0</DocSecurity>
  <Lines>993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Atwell, Rachel</dc:creator>
  <cp:keywords/>
  <dc:description/>
  <cp:lastModifiedBy>Tim Heenan</cp:lastModifiedBy>
  <cp:revision>8</cp:revision>
  <cp:lastPrinted>2026-02-04T14:21:00Z</cp:lastPrinted>
  <dcterms:created xsi:type="dcterms:W3CDTF">2026-03-05T11:42:00Z</dcterms:created>
  <dcterms:modified xsi:type="dcterms:W3CDTF">2026-03-09T12:55:00Z</dcterms:modified>
</cp:coreProperties>
</file>